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8A" w:rsidRPr="00F12C8A" w:rsidRDefault="00F12C8A" w:rsidP="00F12C8A">
      <w:pPr>
        <w:rPr>
          <w:vanish/>
        </w:rPr>
      </w:pPr>
      <w:bookmarkStart w:id="0" w:name="_GoBack"/>
      <w:bookmarkEnd w:id="0"/>
    </w:p>
    <w:p w:rsidR="008334B6" w:rsidRPr="007E5E42" w:rsidRDefault="008334B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jc w:val="center"/>
        <w:rPr>
          <w:b/>
          <w:color w:val="000000" w:themeColor="text1"/>
          <w:szCs w:val="28"/>
        </w:rPr>
      </w:pPr>
      <w:r w:rsidRPr="007E5E42">
        <w:rPr>
          <w:b/>
          <w:color w:val="000000" w:themeColor="text1"/>
          <w:szCs w:val="28"/>
        </w:rPr>
        <w:t xml:space="preserve">Итоги работы за </w:t>
      </w:r>
      <w:r w:rsidR="00ED584A">
        <w:rPr>
          <w:b/>
          <w:szCs w:val="28"/>
        </w:rPr>
        <w:t>1</w:t>
      </w:r>
      <w:r w:rsidR="00054DEA">
        <w:rPr>
          <w:b/>
          <w:szCs w:val="28"/>
        </w:rPr>
        <w:t xml:space="preserve"> </w:t>
      </w:r>
      <w:r w:rsidR="00ED584A">
        <w:rPr>
          <w:b/>
          <w:szCs w:val="28"/>
        </w:rPr>
        <w:t>кв</w:t>
      </w:r>
      <w:r w:rsidR="00054DEA">
        <w:rPr>
          <w:b/>
          <w:szCs w:val="28"/>
        </w:rPr>
        <w:t>.</w:t>
      </w:r>
      <w:r w:rsidR="00530C77">
        <w:rPr>
          <w:b/>
          <w:szCs w:val="28"/>
        </w:rPr>
        <w:t xml:space="preserve"> </w:t>
      </w:r>
      <w:r w:rsidR="00871372" w:rsidRPr="00871372">
        <w:rPr>
          <w:b/>
          <w:szCs w:val="28"/>
        </w:rPr>
        <w:t>20</w:t>
      </w:r>
      <w:r w:rsidR="000B5C07">
        <w:rPr>
          <w:b/>
          <w:szCs w:val="28"/>
        </w:rPr>
        <w:t>2</w:t>
      </w:r>
      <w:r w:rsidR="00ED584A">
        <w:rPr>
          <w:b/>
          <w:szCs w:val="28"/>
        </w:rPr>
        <w:t>1</w:t>
      </w:r>
      <w:r w:rsidR="00871372" w:rsidRPr="00871372">
        <w:rPr>
          <w:b/>
          <w:szCs w:val="28"/>
        </w:rPr>
        <w:t xml:space="preserve"> года</w:t>
      </w:r>
    </w:p>
    <w:p w:rsidR="008334B6" w:rsidRPr="007E5E42" w:rsidRDefault="008334B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rPr>
          <w:b/>
          <w:color w:val="000000" w:themeColor="text1"/>
          <w:szCs w:val="28"/>
        </w:rPr>
      </w:pPr>
      <w:r w:rsidRPr="007E5E42">
        <w:rPr>
          <w:b/>
          <w:color w:val="000000" w:themeColor="text1"/>
          <w:szCs w:val="28"/>
        </w:rPr>
        <w:t xml:space="preserve">                           </w:t>
      </w:r>
      <w:r w:rsidR="00952A4D">
        <w:rPr>
          <w:b/>
          <w:color w:val="000000" w:themeColor="text1"/>
          <w:szCs w:val="28"/>
        </w:rPr>
        <w:tab/>
        <w:t xml:space="preserve">   </w:t>
      </w:r>
      <w:r w:rsidR="005B39F7" w:rsidRPr="007E5E42">
        <w:rPr>
          <w:b/>
          <w:color w:val="000000" w:themeColor="text1"/>
          <w:szCs w:val="28"/>
        </w:rPr>
        <w:t>Сфера предпринимательства</w:t>
      </w:r>
    </w:p>
    <w:p w:rsidR="00394BF4" w:rsidRPr="00CE5276" w:rsidRDefault="00394BF4" w:rsidP="00394BF4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CE5276">
        <w:rPr>
          <w:rFonts w:eastAsia="Calibri"/>
          <w:szCs w:val="28"/>
          <w:lang w:eastAsia="en-US"/>
        </w:rPr>
        <w:t xml:space="preserve">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 </w:t>
      </w:r>
    </w:p>
    <w:p w:rsidR="0059409A" w:rsidRPr="00CE5276" w:rsidRDefault="0059409A" w:rsidP="00394BF4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CE5276">
        <w:rPr>
          <w:rFonts w:eastAsia="Calibri"/>
          <w:szCs w:val="28"/>
          <w:lang w:eastAsia="en-US"/>
        </w:rPr>
        <w:t>Для поддержки экономики, бизнеса в период борьбы с коронавирусом Правительство РФ разработало антикризисный план. Основные меры господдержки уже обнародованы: субъекты малого и среднего предпринимательства смогут получить налоговые льготы и отсрочки, другие меры поддержки от государства.</w:t>
      </w:r>
    </w:p>
    <w:p w:rsidR="00396B29" w:rsidRPr="00CE5276" w:rsidRDefault="001F3C39" w:rsidP="00B07ED6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CE5276">
        <w:rPr>
          <w:rFonts w:eastAsia="Calibri"/>
          <w:color w:val="000000" w:themeColor="text1"/>
          <w:szCs w:val="28"/>
          <w:lang w:eastAsia="en-US"/>
        </w:rPr>
        <w:t xml:space="preserve">По состоянию на </w:t>
      </w:r>
      <w:r w:rsidR="004A3232" w:rsidRPr="00CE5276">
        <w:rPr>
          <w:rFonts w:eastAsia="Calibri"/>
          <w:color w:val="000000" w:themeColor="text1"/>
          <w:szCs w:val="28"/>
          <w:lang w:eastAsia="en-US"/>
        </w:rPr>
        <w:t>01</w:t>
      </w:r>
      <w:r w:rsidRPr="00CE5276">
        <w:rPr>
          <w:rFonts w:eastAsia="Calibri"/>
          <w:color w:val="000000" w:themeColor="text1"/>
          <w:szCs w:val="28"/>
          <w:lang w:eastAsia="en-US"/>
        </w:rPr>
        <w:t>.</w:t>
      </w:r>
      <w:r w:rsidR="00BD286C" w:rsidRPr="00CE5276">
        <w:rPr>
          <w:rFonts w:eastAsia="Calibri"/>
          <w:color w:val="000000" w:themeColor="text1"/>
          <w:szCs w:val="28"/>
          <w:lang w:eastAsia="en-US"/>
        </w:rPr>
        <w:t>0</w:t>
      </w:r>
      <w:r w:rsidR="00923667" w:rsidRPr="00CE5276">
        <w:rPr>
          <w:rFonts w:eastAsia="Calibri"/>
          <w:color w:val="000000" w:themeColor="text1"/>
          <w:szCs w:val="28"/>
          <w:lang w:eastAsia="en-US"/>
        </w:rPr>
        <w:t>4</w:t>
      </w:r>
      <w:r w:rsidR="00394BF4" w:rsidRPr="00CE5276">
        <w:rPr>
          <w:rFonts w:eastAsia="Calibri"/>
          <w:color w:val="000000" w:themeColor="text1"/>
          <w:szCs w:val="28"/>
          <w:lang w:eastAsia="en-US"/>
        </w:rPr>
        <w:t>.20</w:t>
      </w:r>
      <w:r w:rsidR="0059409A" w:rsidRPr="00CE5276">
        <w:rPr>
          <w:rFonts w:eastAsia="Calibri"/>
          <w:color w:val="000000" w:themeColor="text1"/>
          <w:szCs w:val="28"/>
          <w:lang w:eastAsia="en-US"/>
        </w:rPr>
        <w:t>2</w:t>
      </w:r>
      <w:r w:rsidR="00BD286C" w:rsidRPr="00CE5276">
        <w:rPr>
          <w:rFonts w:eastAsia="Calibri"/>
          <w:color w:val="000000" w:themeColor="text1"/>
          <w:szCs w:val="28"/>
          <w:lang w:eastAsia="en-US"/>
        </w:rPr>
        <w:t>1</w:t>
      </w:r>
      <w:r w:rsidR="003A1B9D" w:rsidRPr="00CE5276">
        <w:rPr>
          <w:rFonts w:eastAsia="Calibri"/>
          <w:color w:val="000000" w:themeColor="text1"/>
          <w:szCs w:val="28"/>
          <w:lang w:eastAsia="en-US"/>
        </w:rPr>
        <w:t xml:space="preserve"> г.</w:t>
      </w:r>
      <w:r w:rsidR="00394BF4" w:rsidRPr="00CE5276">
        <w:rPr>
          <w:rFonts w:eastAsia="Calibri"/>
          <w:color w:val="000000" w:themeColor="text1"/>
          <w:szCs w:val="28"/>
          <w:lang w:eastAsia="en-US"/>
        </w:rPr>
        <w:t xml:space="preserve"> на территории МО «Город Майкоп» действуют </w:t>
      </w:r>
      <w:r w:rsidR="00211320" w:rsidRPr="00CE5276">
        <w:rPr>
          <w:rFonts w:eastAsia="Calibri"/>
          <w:color w:val="000000" w:themeColor="text1"/>
          <w:szCs w:val="28"/>
          <w:lang w:eastAsia="en-US"/>
        </w:rPr>
        <w:t>7079</w:t>
      </w:r>
      <w:r w:rsidR="00394BF4" w:rsidRPr="00CE5276">
        <w:rPr>
          <w:rFonts w:eastAsia="Calibri"/>
          <w:color w:val="000000" w:themeColor="text1"/>
          <w:szCs w:val="28"/>
          <w:lang w:eastAsia="en-US"/>
        </w:rPr>
        <w:t xml:space="preserve"> субъектов малого и среднего предпринимательства (далее - СМСП)</w:t>
      </w:r>
      <w:r w:rsidR="00010CB6" w:rsidRPr="00CE5276">
        <w:rPr>
          <w:rFonts w:eastAsia="Calibri"/>
          <w:color w:val="000000" w:themeColor="text1"/>
          <w:szCs w:val="28"/>
          <w:lang w:eastAsia="en-US"/>
        </w:rPr>
        <w:t>, в т.ч. 161  - малых предприятия, 1620 – микро, 11 - средних</w:t>
      </w:r>
      <w:r w:rsidR="00394BF4" w:rsidRPr="00CE5276">
        <w:rPr>
          <w:rFonts w:eastAsia="Calibri"/>
          <w:color w:val="000000" w:themeColor="text1"/>
          <w:szCs w:val="28"/>
          <w:lang w:eastAsia="en-US"/>
        </w:rPr>
        <w:t xml:space="preserve">. Количество индивидуальных предпринимателей составляет </w:t>
      </w:r>
      <w:r w:rsidR="00010CB6" w:rsidRPr="00CE5276">
        <w:rPr>
          <w:rFonts w:eastAsia="Calibri"/>
          <w:color w:val="000000" w:themeColor="text1"/>
          <w:szCs w:val="28"/>
          <w:lang w:eastAsia="en-US"/>
        </w:rPr>
        <w:t>5</w:t>
      </w:r>
      <w:r w:rsidR="00923667" w:rsidRPr="00CE5276">
        <w:rPr>
          <w:rFonts w:eastAsia="Calibri"/>
          <w:color w:val="000000" w:themeColor="text1"/>
          <w:szCs w:val="28"/>
          <w:lang w:eastAsia="en-US"/>
        </w:rPr>
        <w:t>287</w:t>
      </w:r>
      <w:r w:rsidR="00394BF4" w:rsidRPr="00CE5276">
        <w:rPr>
          <w:rFonts w:eastAsia="Calibri"/>
          <w:color w:val="000000" w:themeColor="text1"/>
          <w:szCs w:val="28"/>
          <w:lang w:eastAsia="en-US"/>
        </w:rPr>
        <w:t xml:space="preserve"> человек</w:t>
      </w:r>
      <w:r w:rsidR="00211046" w:rsidRPr="00CE5276">
        <w:rPr>
          <w:rFonts w:eastAsia="Calibri"/>
          <w:color w:val="000000" w:themeColor="text1"/>
          <w:szCs w:val="28"/>
          <w:lang w:eastAsia="en-US"/>
        </w:rPr>
        <w:t>.</w:t>
      </w:r>
      <w:r w:rsidR="00396B29" w:rsidRPr="00CE5276">
        <w:rPr>
          <w:rFonts w:eastAsia="Calibri"/>
          <w:color w:val="000000" w:themeColor="text1"/>
          <w:szCs w:val="28"/>
          <w:lang w:eastAsia="en-US"/>
        </w:rPr>
        <w:t xml:space="preserve"> Количество выданных патентов на право применения патентной системы налогообложения – </w:t>
      </w:r>
      <w:r w:rsidR="00923667" w:rsidRPr="00CE5276">
        <w:rPr>
          <w:rFonts w:eastAsia="Calibri"/>
          <w:color w:val="000000" w:themeColor="text1"/>
          <w:szCs w:val="28"/>
          <w:lang w:eastAsia="en-US"/>
        </w:rPr>
        <w:t>773</w:t>
      </w:r>
      <w:r w:rsidR="00293055" w:rsidRPr="00CE5276">
        <w:rPr>
          <w:rFonts w:eastAsia="Calibri"/>
          <w:color w:val="000000" w:themeColor="text1"/>
          <w:szCs w:val="28"/>
          <w:lang w:eastAsia="en-US"/>
        </w:rPr>
        <w:t>.</w:t>
      </w:r>
      <w:r w:rsidR="00923667" w:rsidRPr="00CE5276">
        <w:rPr>
          <w:rFonts w:eastAsia="Calibri"/>
          <w:color w:val="000000" w:themeColor="text1"/>
          <w:szCs w:val="28"/>
          <w:lang w:eastAsia="en-US"/>
        </w:rPr>
        <w:t xml:space="preserve"> Количество самозанятых – 1421 человек.</w:t>
      </w:r>
    </w:p>
    <w:p w:rsidR="001F3C39" w:rsidRPr="00CE5276" w:rsidRDefault="00394BF4" w:rsidP="00394BF4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CE5276">
        <w:rPr>
          <w:rFonts w:eastAsia="Calibri"/>
          <w:szCs w:val="28"/>
          <w:lang w:eastAsia="en-US"/>
        </w:rPr>
        <w:t xml:space="preserve">В соответствии с Постановлением Администрации муниципального образования «Город Майкоп» от </w:t>
      </w:r>
      <w:r w:rsidR="0077152B" w:rsidRPr="00CE5276">
        <w:rPr>
          <w:rFonts w:eastAsia="Calibri"/>
          <w:szCs w:val="28"/>
          <w:lang w:eastAsia="en-US"/>
        </w:rPr>
        <w:t xml:space="preserve">15.11.2017 </w:t>
      </w:r>
      <w:r w:rsidR="00150483" w:rsidRPr="00CE5276">
        <w:rPr>
          <w:rFonts w:eastAsia="Calibri"/>
          <w:szCs w:val="28"/>
          <w:lang w:eastAsia="en-US"/>
        </w:rPr>
        <w:t xml:space="preserve">№ 1362 </w:t>
      </w:r>
      <w:r w:rsidRPr="00CE5276">
        <w:rPr>
          <w:rFonts w:eastAsia="Calibri"/>
          <w:szCs w:val="28"/>
          <w:lang w:eastAsia="en-US"/>
        </w:rPr>
        <w:t>принята муниципальная программа «Развитие малого и среднего предпринимательства муниципального образования «Город Майкоп» на 201</w:t>
      </w:r>
      <w:r w:rsidR="00150483" w:rsidRPr="00CE5276">
        <w:rPr>
          <w:rFonts w:eastAsia="Calibri"/>
          <w:szCs w:val="28"/>
          <w:lang w:eastAsia="en-US"/>
        </w:rPr>
        <w:t>8</w:t>
      </w:r>
      <w:r w:rsidRPr="00CE5276">
        <w:rPr>
          <w:rFonts w:eastAsia="Calibri"/>
          <w:szCs w:val="28"/>
          <w:lang w:eastAsia="en-US"/>
        </w:rPr>
        <w:t xml:space="preserve"> - 20</w:t>
      </w:r>
      <w:r w:rsidR="00150483" w:rsidRPr="00CE5276">
        <w:rPr>
          <w:rFonts w:eastAsia="Calibri"/>
          <w:szCs w:val="28"/>
          <w:lang w:eastAsia="en-US"/>
        </w:rPr>
        <w:t>2</w:t>
      </w:r>
      <w:r w:rsidR="0059409A" w:rsidRPr="00CE5276">
        <w:rPr>
          <w:rFonts w:eastAsia="Calibri"/>
          <w:szCs w:val="28"/>
          <w:lang w:eastAsia="en-US"/>
        </w:rPr>
        <w:t>4</w:t>
      </w:r>
      <w:r w:rsidRPr="00CE5276">
        <w:rPr>
          <w:rFonts w:eastAsia="Calibri"/>
          <w:szCs w:val="28"/>
          <w:lang w:eastAsia="en-US"/>
        </w:rPr>
        <w:t xml:space="preserve"> годы»</w:t>
      </w:r>
      <w:r w:rsidR="008140D4" w:rsidRPr="00CE5276">
        <w:rPr>
          <w:rFonts w:eastAsia="Calibri"/>
          <w:szCs w:val="28"/>
          <w:lang w:eastAsia="en-US"/>
        </w:rPr>
        <w:t xml:space="preserve"> (далее – Программа)</w:t>
      </w:r>
      <w:r w:rsidR="001F3C39" w:rsidRPr="00CE5276">
        <w:rPr>
          <w:rFonts w:eastAsia="Calibri"/>
          <w:szCs w:val="28"/>
          <w:lang w:eastAsia="en-US"/>
        </w:rPr>
        <w:t xml:space="preserve">. </w:t>
      </w:r>
    </w:p>
    <w:p w:rsidR="00394BF4" w:rsidRPr="00CE5276" w:rsidRDefault="00923667" w:rsidP="00394BF4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CE5276">
        <w:rPr>
          <w:rFonts w:eastAsia="Calibri"/>
          <w:szCs w:val="28"/>
          <w:lang w:eastAsia="en-US"/>
        </w:rPr>
        <w:t xml:space="preserve">За 1 кв. </w:t>
      </w:r>
      <w:r w:rsidR="00FA6CE3" w:rsidRPr="00CE5276">
        <w:rPr>
          <w:szCs w:val="28"/>
        </w:rPr>
        <w:t>20</w:t>
      </w:r>
      <w:r w:rsidR="00A734BD" w:rsidRPr="00CE5276">
        <w:rPr>
          <w:szCs w:val="28"/>
        </w:rPr>
        <w:t>2</w:t>
      </w:r>
      <w:r w:rsidRPr="00CE5276">
        <w:rPr>
          <w:szCs w:val="28"/>
        </w:rPr>
        <w:t>1</w:t>
      </w:r>
      <w:r w:rsidR="00FA6CE3" w:rsidRPr="00CE5276">
        <w:rPr>
          <w:szCs w:val="28"/>
        </w:rPr>
        <w:t xml:space="preserve"> год</w:t>
      </w:r>
      <w:r w:rsidR="00B726EF" w:rsidRPr="00CE5276">
        <w:rPr>
          <w:szCs w:val="28"/>
        </w:rPr>
        <w:t xml:space="preserve"> финансирование</w:t>
      </w:r>
      <w:r w:rsidR="00FA6CE3" w:rsidRPr="00CE5276">
        <w:rPr>
          <w:szCs w:val="28"/>
        </w:rPr>
        <w:t xml:space="preserve"> </w:t>
      </w:r>
      <w:r w:rsidR="00B726EF" w:rsidRPr="00CE5276">
        <w:rPr>
          <w:rFonts w:eastAsia="Calibri"/>
          <w:szCs w:val="28"/>
          <w:lang w:eastAsia="en-US"/>
        </w:rPr>
        <w:t xml:space="preserve">не </w:t>
      </w:r>
      <w:r w:rsidRPr="00CE5276">
        <w:rPr>
          <w:rFonts w:eastAsia="Calibri"/>
          <w:szCs w:val="28"/>
          <w:lang w:eastAsia="en-US"/>
        </w:rPr>
        <w:t>осуществлялось</w:t>
      </w:r>
      <w:r w:rsidR="00B726EF" w:rsidRPr="00CE5276">
        <w:rPr>
          <w:rFonts w:eastAsia="Calibri"/>
          <w:szCs w:val="28"/>
          <w:lang w:eastAsia="en-US"/>
        </w:rPr>
        <w:t>.</w:t>
      </w:r>
      <w:r w:rsidRPr="00CE5276">
        <w:rPr>
          <w:rFonts w:eastAsia="Calibri"/>
          <w:szCs w:val="28"/>
          <w:lang w:eastAsia="en-US"/>
        </w:rPr>
        <w:t xml:space="preserve"> Вместе с тем, сообщаю, что в настоящее время процедуру согласования проходят порядки предоставления субсидий в целях реализации предусмотренных программой денежных средств.</w:t>
      </w:r>
    </w:p>
    <w:p w:rsidR="00396B29" w:rsidRPr="00CE5276" w:rsidRDefault="006A70D1" w:rsidP="009A7CDA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CE5276">
        <w:rPr>
          <w:rFonts w:eastAsia="Calibri"/>
          <w:szCs w:val="28"/>
          <w:lang w:eastAsia="en-US"/>
        </w:rPr>
        <w:t>Управлением развития предпринимательства и потребительского рынка проводится работа по информированию и участию предприятий города в различных мероприятиях, форумах, проводимых на территории Российской Федерации,</w:t>
      </w:r>
      <w:r w:rsidR="009A7CDA" w:rsidRPr="00CE5276">
        <w:rPr>
          <w:rFonts w:eastAsia="Calibri"/>
          <w:szCs w:val="28"/>
          <w:lang w:eastAsia="en-US"/>
        </w:rPr>
        <w:t xml:space="preserve"> о нововведениях в области деятельности</w:t>
      </w:r>
      <w:r w:rsidR="003C7F9C" w:rsidRPr="00CE5276">
        <w:rPr>
          <w:rFonts w:eastAsia="Calibri"/>
          <w:szCs w:val="28"/>
          <w:lang w:eastAsia="en-US"/>
        </w:rPr>
        <w:t xml:space="preserve"> субъектов малого и среднего предпринимательства</w:t>
      </w:r>
      <w:r w:rsidR="009D79D0" w:rsidRPr="00CE5276">
        <w:rPr>
          <w:rFonts w:eastAsia="Calibri"/>
          <w:szCs w:val="28"/>
          <w:lang w:eastAsia="en-US"/>
        </w:rPr>
        <w:t>, о мерах поддержки предпринимательства</w:t>
      </w:r>
      <w:r w:rsidR="00396B29" w:rsidRPr="00CE5276">
        <w:rPr>
          <w:rFonts w:eastAsia="Calibri"/>
          <w:szCs w:val="28"/>
          <w:lang w:eastAsia="en-US"/>
        </w:rPr>
        <w:t>.</w:t>
      </w:r>
    </w:p>
    <w:p w:rsidR="0042230C" w:rsidRPr="00CE5276" w:rsidRDefault="00396B29" w:rsidP="0042230C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CE5276">
        <w:rPr>
          <w:rFonts w:eastAsia="Calibri"/>
          <w:szCs w:val="28"/>
          <w:lang w:eastAsia="en-US"/>
        </w:rPr>
        <w:t>В этих целях на официальном сайте Администрации муниципального образования «Город Майкоп» размещаются новости, изменения в законодательстве в сфере предпринимательства в соответствующем разделе.</w:t>
      </w:r>
      <w:r w:rsidR="009A7CDA" w:rsidRPr="00CE5276">
        <w:rPr>
          <w:rFonts w:eastAsia="Calibri"/>
          <w:szCs w:val="28"/>
          <w:lang w:eastAsia="en-US"/>
        </w:rPr>
        <w:t xml:space="preserve"> </w:t>
      </w:r>
      <w:r w:rsidR="006A70D1" w:rsidRPr="00CE5276">
        <w:rPr>
          <w:rFonts w:eastAsia="Calibri"/>
          <w:szCs w:val="28"/>
          <w:lang w:eastAsia="en-US"/>
        </w:rPr>
        <w:t xml:space="preserve"> </w:t>
      </w:r>
    </w:p>
    <w:p w:rsidR="00FB1756" w:rsidRPr="00CE5276" w:rsidRDefault="00396B29" w:rsidP="00B01707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CE5276">
        <w:rPr>
          <w:rFonts w:eastAsia="Calibri"/>
          <w:szCs w:val="28"/>
          <w:lang w:eastAsia="en-US"/>
        </w:rPr>
        <w:t xml:space="preserve">В </w:t>
      </w:r>
      <w:r w:rsidR="006A70D1" w:rsidRPr="00CE5276">
        <w:rPr>
          <w:rFonts w:eastAsia="Calibri"/>
          <w:szCs w:val="28"/>
          <w:lang w:eastAsia="en-US"/>
        </w:rPr>
        <w:t>частности, с начала 20</w:t>
      </w:r>
      <w:r w:rsidR="0059409A" w:rsidRPr="00CE5276">
        <w:rPr>
          <w:rFonts w:eastAsia="Calibri"/>
          <w:szCs w:val="28"/>
          <w:lang w:eastAsia="en-US"/>
        </w:rPr>
        <w:t>2</w:t>
      </w:r>
      <w:r w:rsidR="00923667" w:rsidRPr="00CE5276">
        <w:rPr>
          <w:rFonts w:eastAsia="Calibri"/>
          <w:szCs w:val="28"/>
          <w:lang w:eastAsia="en-US"/>
        </w:rPr>
        <w:t>1</w:t>
      </w:r>
      <w:r w:rsidR="006A70D1" w:rsidRPr="00CE5276">
        <w:rPr>
          <w:rFonts w:eastAsia="Calibri"/>
          <w:szCs w:val="28"/>
          <w:lang w:eastAsia="en-US"/>
        </w:rPr>
        <w:t xml:space="preserve"> года – </w:t>
      </w:r>
      <w:r w:rsidR="00701619" w:rsidRPr="00CE5276">
        <w:rPr>
          <w:rFonts w:eastAsia="Calibri"/>
          <w:szCs w:val="28"/>
          <w:lang w:eastAsia="en-US"/>
        </w:rPr>
        <w:t xml:space="preserve">информация </w:t>
      </w:r>
      <w:r w:rsidR="00CE6D0A" w:rsidRPr="00CE5276">
        <w:rPr>
          <w:rFonts w:eastAsia="Calibri"/>
          <w:szCs w:val="28"/>
          <w:lang w:eastAsia="en-US"/>
        </w:rPr>
        <w:t xml:space="preserve">о Плане обучающих мероприятий по маркировке на январь 2021 г.; о тематическом плане «горячих линий» Управления Роспотребнадзора по Республике Адыгея в 2021 году; </w:t>
      </w:r>
      <w:r w:rsidR="000254D3" w:rsidRPr="00CE5276">
        <w:rPr>
          <w:rFonts w:eastAsia="Calibri"/>
          <w:szCs w:val="28"/>
          <w:lang w:eastAsia="en-US"/>
        </w:rPr>
        <w:t xml:space="preserve">про проведение анкетирования Национальным Банком; информация о поддержке самозанятых граждан и начинающих предпринимателей; информация о создании «Уголков финансового просвещения»; информация о начале приема документов на признание </w:t>
      </w:r>
      <w:r w:rsidR="000254D3" w:rsidRPr="00CE5276">
        <w:rPr>
          <w:rFonts w:eastAsia="Calibri"/>
          <w:szCs w:val="28"/>
          <w:lang w:eastAsia="en-US"/>
        </w:rPr>
        <w:lastRenderedPageBreak/>
        <w:t>субъектов малого и среднего предпринимательства социальным предприятием.</w:t>
      </w:r>
    </w:p>
    <w:p w:rsidR="0042230C" w:rsidRPr="00CE5276" w:rsidRDefault="0042230C" w:rsidP="0042230C">
      <w:pPr>
        <w:ind w:firstLine="709"/>
        <w:contextualSpacing/>
        <w:jc w:val="both"/>
        <w:rPr>
          <w:bCs/>
          <w:szCs w:val="28"/>
        </w:rPr>
      </w:pPr>
      <w:r w:rsidRPr="00CE5276">
        <w:rPr>
          <w:bCs/>
          <w:szCs w:val="28"/>
        </w:rPr>
        <w:t xml:space="preserve">Кроме того, на </w:t>
      </w:r>
      <w:r w:rsidR="00CE6D0A" w:rsidRPr="00CE5276">
        <w:rPr>
          <w:bCs/>
          <w:szCs w:val="28"/>
        </w:rPr>
        <w:t xml:space="preserve">созданном специальном разделе «Экономика без вирусов» на </w:t>
      </w:r>
      <w:r w:rsidRPr="00CE5276">
        <w:rPr>
          <w:bCs/>
          <w:szCs w:val="28"/>
        </w:rPr>
        <w:t>официальном сайте Администрации МО «Город Майкоп» размещ</w:t>
      </w:r>
      <w:r w:rsidR="00CE6D0A" w:rsidRPr="00CE5276">
        <w:rPr>
          <w:bCs/>
          <w:szCs w:val="28"/>
        </w:rPr>
        <w:t>аются</w:t>
      </w:r>
      <w:r w:rsidRPr="00CE5276">
        <w:rPr>
          <w:bCs/>
          <w:szCs w:val="28"/>
        </w:rPr>
        <w:t xml:space="preserve"> меры поддержки предпринимательского сектора, рекомендации </w:t>
      </w:r>
      <w:r w:rsidR="00CE6D0A" w:rsidRPr="00CE5276">
        <w:rPr>
          <w:bCs/>
          <w:szCs w:val="28"/>
        </w:rPr>
        <w:t xml:space="preserve">Управления </w:t>
      </w:r>
      <w:r w:rsidRPr="00CE5276">
        <w:rPr>
          <w:bCs/>
          <w:szCs w:val="28"/>
        </w:rPr>
        <w:t>Роспотребнадзора</w:t>
      </w:r>
      <w:r w:rsidR="00CE6D0A" w:rsidRPr="00CE5276">
        <w:rPr>
          <w:bCs/>
          <w:szCs w:val="28"/>
        </w:rPr>
        <w:t xml:space="preserve"> по РА</w:t>
      </w:r>
      <w:r w:rsidRPr="00CE5276">
        <w:rPr>
          <w:bCs/>
          <w:szCs w:val="28"/>
        </w:rPr>
        <w:t>, ссылки на официальные сайты на которых размещена более подробная информация о мерах поддержках.</w:t>
      </w:r>
    </w:p>
    <w:p w:rsidR="00985A78" w:rsidRPr="00CE5276" w:rsidRDefault="00985A78" w:rsidP="00A3517F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CE5276">
        <w:rPr>
          <w:rFonts w:eastAsia="Calibri"/>
          <w:szCs w:val="28"/>
          <w:lang w:eastAsia="en-US"/>
        </w:rPr>
        <w:t xml:space="preserve">На территории муниципального образования «Город Майкоп» действует государственная программа Республики Адыгея «Развитие экономики» на 2017 - 2021 годы» в рамках которой принята подпрограмма «Развитие малого и среднего предпринимательства».  За счет средств республиканской программы за </w:t>
      </w:r>
      <w:r w:rsidR="00ED584A" w:rsidRPr="00CE5276">
        <w:rPr>
          <w:rFonts w:eastAsia="Calibri"/>
          <w:szCs w:val="28"/>
          <w:lang w:eastAsia="en-US"/>
        </w:rPr>
        <w:t>1 кв.</w:t>
      </w:r>
      <w:r w:rsidR="001C1F8B" w:rsidRPr="00CE5276">
        <w:rPr>
          <w:rFonts w:eastAsia="Calibri"/>
          <w:szCs w:val="28"/>
          <w:lang w:eastAsia="en-US"/>
        </w:rPr>
        <w:t xml:space="preserve"> </w:t>
      </w:r>
      <w:r w:rsidR="00ED584A" w:rsidRPr="00CE5276">
        <w:rPr>
          <w:rFonts w:eastAsia="Calibri"/>
          <w:szCs w:val="28"/>
          <w:lang w:eastAsia="en-US"/>
        </w:rPr>
        <w:t>2021</w:t>
      </w:r>
      <w:r w:rsidRPr="00CE5276">
        <w:rPr>
          <w:rFonts w:eastAsia="Calibri"/>
          <w:szCs w:val="28"/>
          <w:lang w:eastAsia="en-US"/>
        </w:rPr>
        <w:t xml:space="preserve"> г. </w:t>
      </w:r>
      <w:r w:rsidR="00A3517F" w:rsidRPr="00CE5276">
        <w:rPr>
          <w:rFonts w:eastAsia="Calibri"/>
          <w:szCs w:val="28"/>
          <w:lang w:eastAsia="en-US"/>
        </w:rPr>
        <w:t xml:space="preserve">выдано </w:t>
      </w:r>
      <w:r w:rsidR="00ED584A" w:rsidRPr="00CE5276">
        <w:rPr>
          <w:rFonts w:eastAsia="Calibri"/>
          <w:szCs w:val="28"/>
          <w:lang w:eastAsia="en-US"/>
        </w:rPr>
        <w:t>12</w:t>
      </w:r>
      <w:r w:rsidR="00A3517F" w:rsidRPr="00CE5276">
        <w:rPr>
          <w:rFonts w:eastAsia="Calibri"/>
          <w:szCs w:val="28"/>
          <w:lang w:eastAsia="en-US"/>
        </w:rPr>
        <w:t xml:space="preserve"> микрозаймов на сумму </w:t>
      </w:r>
      <w:r w:rsidR="00ED584A" w:rsidRPr="00CE5276">
        <w:rPr>
          <w:rFonts w:eastAsia="Calibri"/>
          <w:szCs w:val="28"/>
          <w:lang w:eastAsia="en-US"/>
        </w:rPr>
        <w:t>28,7</w:t>
      </w:r>
      <w:r w:rsidR="0087025D" w:rsidRPr="00CE5276">
        <w:rPr>
          <w:rFonts w:eastAsia="Calibri"/>
          <w:szCs w:val="28"/>
          <w:lang w:eastAsia="en-US"/>
        </w:rPr>
        <w:t xml:space="preserve"> млн.</w:t>
      </w:r>
      <w:r w:rsidR="00A3517F" w:rsidRPr="00CE5276">
        <w:rPr>
          <w:rFonts w:eastAsia="Calibri"/>
          <w:szCs w:val="28"/>
          <w:lang w:eastAsia="en-US"/>
        </w:rPr>
        <w:t>руб</w:t>
      </w:r>
      <w:r w:rsidR="00ED584A" w:rsidRPr="00CE5276">
        <w:rPr>
          <w:rFonts w:eastAsia="Calibri"/>
          <w:szCs w:val="28"/>
          <w:lang w:eastAsia="en-US"/>
        </w:rPr>
        <w:t>.</w:t>
      </w:r>
      <w:r w:rsidR="00A3517F" w:rsidRPr="00CE5276">
        <w:rPr>
          <w:rFonts w:eastAsia="Calibri"/>
          <w:szCs w:val="28"/>
          <w:lang w:eastAsia="en-US"/>
        </w:rPr>
        <w:t xml:space="preserve">  Выдан</w:t>
      </w:r>
      <w:r w:rsidR="00DA407F" w:rsidRPr="00CE5276">
        <w:rPr>
          <w:rFonts w:eastAsia="Calibri"/>
          <w:szCs w:val="28"/>
          <w:lang w:eastAsia="en-US"/>
        </w:rPr>
        <w:t>о</w:t>
      </w:r>
      <w:r w:rsidR="00A3517F" w:rsidRPr="00CE5276">
        <w:rPr>
          <w:rFonts w:eastAsia="Calibri"/>
          <w:szCs w:val="28"/>
          <w:lang w:eastAsia="en-US"/>
        </w:rPr>
        <w:t xml:space="preserve"> </w:t>
      </w:r>
      <w:r w:rsidR="00DA407F" w:rsidRPr="00CE5276">
        <w:rPr>
          <w:rFonts w:eastAsia="Calibri"/>
          <w:szCs w:val="28"/>
          <w:lang w:eastAsia="en-US"/>
        </w:rPr>
        <w:t>13</w:t>
      </w:r>
      <w:r w:rsidR="00A3517F" w:rsidRPr="00CE5276">
        <w:rPr>
          <w:rFonts w:eastAsia="Calibri"/>
          <w:szCs w:val="28"/>
          <w:lang w:eastAsia="en-US"/>
        </w:rPr>
        <w:t xml:space="preserve"> гаранти</w:t>
      </w:r>
      <w:r w:rsidR="00DA407F" w:rsidRPr="00CE5276">
        <w:rPr>
          <w:rFonts w:eastAsia="Calibri"/>
          <w:szCs w:val="28"/>
          <w:lang w:eastAsia="en-US"/>
        </w:rPr>
        <w:t>й</w:t>
      </w:r>
      <w:r w:rsidR="00A3517F" w:rsidRPr="00CE5276">
        <w:rPr>
          <w:rFonts w:eastAsia="Calibri"/>
          <w:szCs w:val="28"/>
          <w:lang w:eastAsia="en-US"/>
        </w:rPr>
        <w:t xml:space="preserve"> на сумму поручительства </w:t>
      </w:r>
      <w:r w:rsidR="00DA407F" w:rsidRPr="00CE5276">
        <w:rPr>
          <w:rFonts w:eastAsia="Calibri"/>
          <w:szCs w:val="28"/>
          <w:lang w:eastAsia="en-US"/>
        </w:rPr>
        <w:t>28,5</w:t>
      </w:r>
      <w:r w:rsidR="0087025D" w:rsidRPr="00CE5276">
        <w:rPr>
          <w:rFonts w:eastAsia="Calibri"/>
          <w:szCs w:val="28"/>
          <w:lang w:eastAsia="en-US"/>
        </w:rPr>
        <w:t xml:space="preserve"> млн.руб.</w:t>
      </w:r>
      <w:r w:rsidR="00A3517F" w:rsidRPr="00CE5276">
        <w:rPr>
          <w:rFonts w:eastAsia="Calibri"/>
          <w:szCs w:val="28"/>
          <w:lang w:eastAsia="en-US"/>
        </w:rPr>
        <w:t xml:space="preserve"> </w:t>
      </w:r>
    </w:p>
    <w:p w:rsidR="00705F61" w:rsidRPr="00E82562" w:rsidRDefault="00985A78" w:rsidP="00985A78">
      <w:pPr>
        <w:ind w:firstLine="709"/>
        <w:contextualSpacing/>
        <w:jc w:val="both"/>
        <w:rPr>
          <w:rFonts w:eastAsia="Calibri"/>
          <w:b/>
          <w:color w:val="000000" w:themeColor="text1"/>
          <w:szCs w:val="28"/>
          <w:lang w:eastAsia="en-US"/>
        </w:rPr>
      </w:pPr>
      <w:r w:rsidRPr="00CE5276">
        <w:rPr>
          <w:rFonts w:eastAsia="Calibri"/>
          <w:color w:val="000000" w:themeColor="text1"/>
          <w:szCs w:val="28"/>
          <w:lang w:eastAsia="en-US"/>
        </w:rPr>
        <w:t xml:space="preserve">Кроме того, </w:t>
      </w:r>
      <w:r w:rsidR="00211320" w:rsidRPr="00CE5276">
        <w:rPr>
          <w:rFonts w:eastAsia="Calibri"/>
          <w:color w:val="000000" w:themeColor="text1"/>
          <w:szCs w:val="28"/>
          <w:lang w:eastAsia="en-US"/>
        </w:rPr>
        <w:t>568</w:t>
      </w:r>
      <w:r w:rsidRPr="00CE5276">
        <w:rPr>
          <w:rFonts w:eastAsia="Calibri"/>
          <w:color w:val="000000" w:themeColor="text1"/>
          <w:szCs w:val="28"/>
          <w:lang w:eastAsia="en-US"/>
        </w:rPr>
        <w:t xml:space="preserve"> СМСП прошло обучение, </w:t>
      </w:r>
      <w:r w:rsidR="00211320" w:rsidRPr="00CE5276">
        <w:rPr>
          <w:rFonts w:eastAsia="Calibri"/>
          <w:color w:val="000000" w:themeColor="text1"/>
          <w:szCs w:val="28"/>
          <w:lang w:eastAsia="en-US"/>
        </w:rPr>
        <w:t>количество оказанных услуг центром «Мой бизнес» - 74.</w:t>
      </w:r>
    </w:p>
    <w:p w:rsidR="0015091D" w:rsidRPr="008D32D1" w:rsidRDefault="0015091D" w:rsidP="004A6FD7">
      <w:pPr>
        <w:ind w:left="2160" w:firstLine="709"/>
        <w:rPr>
          <w:b/>
          <w:szCs w:val="28"/>
        </w:rPr>
      </w:pPr>
    </w:p>
    <w:p w:rsidR="004A6FD7" w:rsidRPr="00701619" w:rsidRDefault="004A6FD7" w:rsidP="004A6FD7">
      <w:pPr>
        <w:ind w:left="2160" w:firstLine="709"/>
        <w:rPr>
          <w:b/>
          <w:color w:val="000000" w:themeColor="text1"/>
          <w:szCs w:val="28"/>
        </w:rPr>
      </w:pPr>
      <w:r w:rsidRPr="00701619">
        <w:rPr>
          <w:b/>
          <w:color w:val="000000" w:themeColor="text1"/>
          <w:szCs w:val="28"/>
        </w:rPr>
        <w:t>Потребительский рынок</w:t>
      </w:r>
    </w:p>
    <w:p w:rsidR="00BB31EA" w:rsidRDefault="00BB31EA" w:rsidP="00457E1F">
      <w:pPr>
        <w:ind w:firstLine="709"/>
        <w:jc w:val="both"/>
        <w:rPr>
          <w:color w:val="000000" w:themeColor="text1"/>
          <w:szCs w:val="28"/>
        </w:rPr>
      </w:pPr>
    </w:p>
    <w:p w:rsidR="001B7791" w:rsidRPr="001B7791" w:rsidRDefault="001B7791" w:rsidP="001B7791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Сеть предприятий потребительского рынка представлена 3317 объектами, в том числе: магазины – 1034, из них осуществляющие торговлю в специализированных продовольственных и неспециализированных непродовольственных магазинах – 377, гипермаркеты- 1, супермаркеты - 2, прочие магазины- 215, минимаркеты – 426, магазины – дискаунтеры – 13; так же павильоны - 197, киоски, палатки – 317, аптеки и аптечные магазины - 86, аптечные киоски и пункты – 6, общедоступные столовые, столовые учебных заведений, организация и промышленных предприятий, закусочные – 92, рестораны, кафе и бары – 207, объекты бытового обслуживания – 1378.</w:t>
      </w:r>
    </w:p>
    <w:p w:rsidR="001B7791" w:rsidRPr="001B7791" w:rsidRDefault="001B7791" w:rsidP="001B7791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На территории муниципального образования «Город Майкоп» функционирует 10 постоянно действующих ярмарок, в том числе:</w:t>
      </w:r>
    </w:p>
    <w:p w:rsidR="001B7791" w:rsidRPr="001B7791" w:rsidRDefault="001B7791" w:rsidP="001B7791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сельскохозяйственная, организатор ОАО «Оптово- розничный рынок «Казачий»», адрес: ул. Юннатов, 11, торговых мест - 76;</w:t>
      </w:r>
    </w:p>
    <w:p w:rsidR="001B7791" w:rsidRPr="001B7791" w:rsidRDefault="001B7791" w:rsidP="001B7791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универсальная ярмарка «Черемушки», организатор – АО «Западный рынок «Черемушки», адрес: ул. Пионерская, 524а, торговых мест - 712;</w:t>
      </w:r>
    </w:p>
    <w:p w:rsidR="001B7791" w:rsidRPr="001B7791" w:rsidRDefault="001B7791" w:rsidP="001B7791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сельскохозяйственная ярмарка «Ежедневная сельскохозяйственная ярмарка», организатор АО «Западный рынок «Черемушки», торговых мест- 60;</w:t>
      </w:r>
    </w:p>
    <w:p w:rsidR="001B7791" w:rsidRPr="001B7791" w:rsidRDefault="001B7791" w:rsidP="001B7791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универсальная, организатор ОАО «Городской оптовый рынок», адрес: ул. Строителей, 6, торговых мест - 120;</w:t>
      </w:r>
    </w:p>
    <w:p w:rsidR="001B7791" w:rsidRPr="001B7791" w:rsidRDefault="001B7791" w:rsidP="001B7791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- универсальная ярмарка «Центральный рынок – 1», организатор – АО «Городские рынки», адрес: </w:t>
      </w:r>
      <w:r w:rsidRPr="001B7791">
        <w:rPr>
          <w:color w:val="000000" w:themeColor="text1"/>
          <w:szCs w:val="28"/>
        </w:rPr>
        <w:tab/>
        <w:t>ул. Пролетарская, 210, торговых мест - 952;</w:t>
      </w:r>
    </w:p>
    <w:p w:rsidR="001B7791" w:rsidRPr="001B7791" w:rsidRDefault="001B7791" w:rsidP="001B7791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ярмарка «Рассада», организатор ИП Андрухаев Б.К., адрес: ул. Пролетарская, 210, торговых мест -80;</w:t>
      </w:r>
    </w:p>
    <w:p w:rsidR="001B7791" w:rsidRPr="001B7791" w:rsidRDefault="001B7791" w:rsidP="001B7791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lastRenderedPageBreak/>
        <w:t>- универсальная ярмарка «Рынок Хозяйственно - бытовых товаров», организатор ИП Андрухаев Б.К., адрес: ул. Крестьянская, квартал 191, торговых мест – 150;</w:t>
      </w:r>
      <w:r w:rsidRPr="001B7791">
        <w:rPr>
          <w:color w:val="000000" w:themeColor="text1"/>
          <w:szCs w:val="28"/>
        </w:rPr>
        <w:tab/>
      </w:r>
    </w:p>
    <w:p w:rsidR="001B7791" w:rsidRPr="001B7791" w:rsidRDefault="001B7791" w:rsidP="001B7791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специализированная ярмарка «Цветочный рынок», организатор –ИП Андрухаев Б.К., адрес: ул. Пионерская, квартал 275, торговых мест -17;</w:t>
      </w:r>
    </w:p>
    <w:p w:rsidR="001B7791" w:rsidRPr="001B7791" w:rsidRDefault="001B7791" w:rsidP="001B7791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универсальная ярмарка «Казачий рынок ст. Ханской», организатор – ИП Ахадов Н.С., торговых мест – 40;</w:t>
      </w:r>
    </w:p>
    <w:p w:rsidR="001B7791" w:rsidRPr="001B7791" w:rsidRDefault="001B7791" w:rsidP="001B7791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ярмарка «Майкопская», организатор ООО «Майкоп- термоизоляция», торговых мест – 90.</w:t>
      </w:r>
    </w:p>
    <w:p w:rsidR="001B7791" w:rsidRPr="001B7791" w:rsidRDefault="001B7791" w:rsidP="001B7791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Продолжается строительство и реконструкция капитальных сооружений на территориях ярмарок «Западный рынок «Черёмушки» и «Центральный рынок». </w:t>
      </w:r>
    </w:p>
    <w:p w:rsidR="001B7791" w:rsidRPr="001B7791" w:rsidRDefault="001B7791" w:rsidP="001B7791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На территории ярмарки «Центральный рынок» введен в эксплуатацию и функционирует непродовольственный павильон. Продолжается реконструкция продовольственного павильона. </w:t>
      </w:r>
    </w:p>
    <w:p w:rsidR="001B7791" w:rsidRPr="001B7791" w:rsidRDefault="001B7791" w:rsidP="001B7791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Ведется строительство и реконструкция объектов торговли и общественного питания, осуществляется оптимизация структуры потребительского рынка, включая нестационарную мелкорозничную торговлю.</w:t>
      </w:r>
    </w:p>
    <w:p w:rsidR="001B7791" w:rsidRPr="001B7791" w:rsidRDefault="001B7791" w:rsidP="001B7791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В целях недопущения необоснованного роста цен на социально - значимые продукты питания, Администрацией муниципального образования «Город Майкоп» проводилась следующая работа:</w:t>
      </w:r>
    </w:p>
    <w:p w:rsidR="001B7791" w:rsidRPr="001B7791" w:rsidRDefault="001B7791" w:rsidP="001B7791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еженедельно осуществляется мониторинг розничных цен на социально-значимые товары народного потребления по ведущим предприятиям розничной торговли и рынкам, осуществляющим свою деятельность на территории муниципального образования;</w:t>
      </w:r>
    </w:p>
    <w:p w:rsidR="001B7791" w:rsidRPr="001B7791" w:rsidRDefault="001B7791" w:rsidP="001B7791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организовывалась развозная торговля хлебом и хлебобулочными, плодоовощной продукции, молока по ценам производителя непосредственно по месту жительства населения.</w:t>
      </w:r>
    </w:p>
    <w:p w:rsidR="001B7791" w:rsidRPr="001B7791" w:rsidRDefault="001B7791" w:rsidP="001B7791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В соответствии с постановлением Администрации муниципального образования «Город Майкоп» от 28.12.2015 № 962 «Об организации развозной и разносной мелкорозничной торговли хлебом, хлебобулочными изделиями, молоком и плодоовощной продукцией на территории муниципального образования «Город Майкоп» и в целях обеспечения населения хлебом, хлебобулочными изделиями по оптово-отпускным ценам молоком и плодоовощной продукцией по ценам ниже рыночных, а также дальнейшего продвижения на потребительский рынок продукции непосредственно от товаропроизводителей, с согласования ТОСов сформирована схема размещения объектов торговли на внутридворовых территориях, в которую вошли </w:t>
      </w:r>
      <w:r w:rsidR="004F26E4" w:rsidRPr="004F26E4">
        <w:rPr>
          <w:color w:val="000000" w:themeColor="text1"/>
          <w:szCs w:val="28"/>
        </w:rPr>
        <w:t>81</w:t>
      </w:r>
      <w:r w:rsidRPr="004F26E4">
        <w:rPr>
          <w:color w:val="000000" w:themeColor="text1"/>
          <w:szCs w:val="28"/>
        </w:rPr>
        <w:t xml:space="preserve"> площадок.</w:t>
      </w:r>
      <w:r w:rsidRPr="001B7791">
        <w:rPr>
          <w:color w:val="000000" w:themeColor="text1"/>
          <w:szCs w:val="28"/>
        </w:rPr>
        <w:t xml:space="preserve"> Предоставление данных торговых площадок осуществляется на безвозмездной основе.</w:t>
      </w:r>
    </w:p>
    <w:p w:rsidR="001B7791" w:rsidRPr="001B7791" w:rsidRDefault="001B7791" w:rsidP="001B7791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С начала 2021 г. заключено 11 партнерских соглашений об организации развозной и разносной торговли на территории муниципального образования «Город Майкоп».</w:t>
      </w:r>
    </w:p>
    <w:p w:rsidR="001B7791" w:rsidRPr="001B7791" w:rsidRDefault="001B7791" w:rsidP="001B7791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В соответствии с постановлением Администрации муниципального образования «Город Майкоп» от 22.12.2020 г. № 1408 «Об утверждении </w:t>
      </w:r>
      <w:r w:rsidRPr="001B7791">
        <w:rPr>
          <w:color w:val="000000" w:themeColor="text1"/>
          <w:szCs w:val="28"/>
        </w:rPr>
        <w:lastRenderedPageBreak/>
        <w:t>Плана мероприятий по организации ярмарок на территории муниципального образования «Город Майкоп» на 2021 год» в отчетном периоде организована работа 3 сельскохозяйственных ярмарок.</w:t>
      </w:r>
    </w:p>
    <w:p w:rsidR="001B7791" w:rsidRPr="001B7791" w:rsidRDefault="001B7791" w:rsidP="001B7791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Проведено 11 ярмарок выходного дня с участием местных товаропроизводителей, торговых предприятий и сельхозтоваропроизводителей муниципального образования «Город Майкоп» Республики Адыгея. Число участников составило – 253.</w:t>
      </w:r>
    </w:p>
    <w:p w:rsidR="001B7791" w:rsidRPr="001B7791" w:rsidRDefault="001B7791" w:rsidP="001B7791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Организация и проведение ярмарок позволяли не только удовлетворять спрос населения на основные продукты питания по ценам ниже рыночных непосредственно на ярмарках, но и оказывало существенное влияние на формирование цен в стационарных предприятиях розничной торговли.</w:t>
      </w:r>
    </w:p>
    <w:p w:rsidR="001B7791" w:rsidRPr="001B7791" w:rsidRDefault="001B7791" w:rsidP="001B7791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Во исполнение ст. 10 Федерального закона от 28.12.2009 г. № 381-ФЗ «Об основах государственного регулирования торговой деятельности в Российской Федерации» и в соответствии с Приказом Министерства экономического развития и торговли Республики Адыгея от 21.12.2010 г. № 397-п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 утверждена Схема 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или муниципальной собственности (постановление Администрации муниципального образования «Город Майкоп» от 23.04.2020 № 424), в которой предусмотрено 373 нестационарных торговых объекта. </w:t>
      </w:r>
    </w:p>
    <w:p w:rsidR="001B7791" w:rsidRPr="001B7791" w:rsidRDefault="001B7791" w:rsidP="001B7791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Во втором квартале 2021 г.  Управлением развития предпринимательства и потребительского рынка планируется проведение конкурсов (аукционов) на право размещения нестационарных торговых объектов на территории муниципального образования «Город Майкоп». </w:t>
      </w:r>
    </w:p>
    <w:p w:rsidR="001B7791" w:rsidRPr="001B7791" w:rsidRDefault="001B7791" w:rsidP="001B7791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 Вместе с тем, в рамках размещения нестационарных торговых объектов без проведения торгов (проведение республиканских и городских мероприятий, размещение уличных кафе, а также срок размещения которых не превышает 20-ти дней) выдано 43 дислокации на размещение нестационарных торговых объектов в рамках проведения мероприятий. </w:t>
      </w:r>
    </w:p>
    <w:p w:rsidR="001B7791" w:rsidRPr="001B7791" w:rsidRDefault="001B7791" w:rsidP="001B7791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Систематически проводилась разъяснительная работа с руководителями торговых предприятий о необходимости первоочередного продвижения на потребительский рынок продукции местных товаропроизводителей, которая в настоящее время по качеству и конкурентным показателям соответствует ввозимым аналогам. Ежемесячно проводился мониторинг наличия вышеуказанной продукции в розничных торговых предприятиях.  </w:t>
      </w:r>
    </w:p>
    <w:p w:rsidR="001B7791" w:rsidRPr="001B7791" w:rsidRDefault="001B7791" w:rsidP="001B7791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В результате принимаемых мер, доля продукции местных товаропроизводителей в общем объёме товарооборота остаётся достаточно высокой. </w:t>
      </w:r>
    </w:p>
    <w:p w:rsidR="001B7791" w:rsidRPr="001B7791" w:rsidRDefault="001B7791" w:rsidP="001B7791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lastRenderedPageBreak/>
        <w:t xml:space="preserve">Одним из основных направлений работы продолжает оставаться наведение должного порядка на улицах муниципального образования, в том числе, и в организации мелкорозничной уличной торговли. </w:t>
      </w:r>
    </w:p>
    <w:p w:rsidR="001B7791" w:rsidRPr="001B7791" w:rsidRDefault="001B7791" w:rsidP="001B7791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В связи с поступающими жалобами граждан, а так же в соответствии с утверждёнными графиками работы мобильной группы по пресечению фактов осуществления нестационарной розничной торговли в неустановленных Администрацией муниципального образования «Город Майкоп» местах проведено 53 рейдовых проверок, по результатам которых составлено 29 протоколов об административных правонарушениях.</w:t>
      </w:r>
    </w:p>
    <w:p w:rsidR="001B7791" w:rsidRPr="001B7791" w:rsidRDefault="001B7791" w:rsidP="001B7791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С начала 2021 года работа Управления развития предпринимательства и потребительского рынка Администрации муниципального образования «Город Майкоп» велась в направлении:</w:t>
      </w:r>
    </w:p>
    <w:p w:rsidR="001B7791" w:rsidRPr="001B7791" w:rsidRDefault="001B7791" w:rsidP="001B7791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обеспечения работы нестационарных торговых объектов на территории муниципального образования «Город Майкоп»;</w:t>
      </w:r>
    </w:p>
    <w:p w:rsidR="001B7791" w:rsidRPr="001B7791" w:rsidRDefault="001B7791" w:rsidP="001B7791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обеспечения проведения государственной политики в области торговой деятельности;</w:t>
      </w:r>
    </w:p>
    <w:p w:rsidR="001B7791" w:rsidRPr="001B7791" w:rsidRDefault="001B7791" w:rsidP="001B7791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динамичного развития потребительского рынка, увеличение товарооборота и объема оказываемых населению услуг;</w:t>
      </w:r>
    </w:p>
    <w:p w:rsidR="001B7791" w:rsidRPr="001B7791" w:rsidRDefault="001B7791" w:rsidP="001B7791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содействия развитию оптовой торговли с целью привлечения товарных ресурсов из других регионов;</w:t>
      </w:r>
    </w:p>
    <w:p w:rsidR="001B7791" w:rsidRPr="001B7791" w:rsidRDefault="001B7791" w:rsidP="001B7791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поддержки местных товаропроизводителей, насыщение потребительского рынка качественными товарами и сельхозпродукцией без посреднического звена путём первоочередного предоставления им торговых мест на рынках и внутридворовых площадках, проведения ярмарок выходного дня и организации развозной торговли;</w:t>
      </w:r>
    </w:p>
    <w:p w:rsidR="001B7791" w:rsidRPr="001B7791" w:rsidRDefault="001B7791" w:rsidP="001B7791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обеспечения дальнейшего развития конкурентной среды на потребительском рынке товаров и услуг;</w:t>
      </w:r>
    </w:p>
    <w:p w:rsidR="002B1F92" w:rsidRDefault="001B7791" w:rsidP="001B7791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упорядочение уличной торговли путём размещения нестационарных торговых объектов на территории муниципального образования «Город Майкоп» на конкурсной основе, а также пресечения торговли в местах, отсутствующих в Схеме размещения нестационарных торговых объектов на территории муниципального образования «Город Майкоп».</w:t>
      </w:r>
    </w:p>
    <w:p w:rsidR="002D72B8" w:rsidRDefault="002D72B8" w:rsidP="00E209FD">
      <w:pPr>
        <w:rPr>
          <w:szCs w:val="28"/>
        </w:rPr>
      </w:pPr>
    </w:p>
    <w:p w:rsidR="002661F8" w:rsidRDefault="002661F8" w:rsidP="00181FB7">
      <w:pPr>
        <w:rPr>
          <w:sz w:val="18"/>
          <w:szCs w:val="18"/>
        </w:rPr>
      </w:pPr>
    </w:p>
    <w:p w:rsidR="002661F8" w:rsidRDefault="002661F8" w:rsidP="00181FB7">
      <w:pPr>
        <w:rPr>
          <w:sz w:val="18"/>
          <w:szCs w:val="18"/>
        </w:rPr>
      </w:pPr>
    </w:p>
    <w:p w:rsidR="002661F8" w:rsidRDefault="002661F8" w:rsidP="00181FB7">
      <w:pPr>
        <w:rPr>
          <w:sz w:val="18"/>
          <w:szCs w:val="18"/>
        </w:rPr>
      </w:pPr>
    </w:p>
    <w:p w:rsidR="002661F8" w:rsidRPr="002B1F92" w:rsidRDefault="002661F8" w:rsidP="00181FB7">
      <w:pPr>
        <w:rPr>
          <w:sz w:val="18"/>
          <w:szCs w:val="18"/>
        </w:rPr>
      </w:pPr>
    </w:p>
    <w:sectPr w:rsidR="002661F8" w:rsidRPr="002B1F92" w:rsidSect="001A77A5">
      <w:headerReference w:type="even" r:id="rId7"/>
      <w:headerReference w:type="default" r:id="rId8"/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8F1" w:rsidRDefault="00F418F1">
      <w:r>
        <w:separator/>
      </w:r>
    </w:p>
  </w:endnote>
  <w:endnote w:type="continuationSeparator" w:id="0">
    <w:p w:rsidR="00F418F1" w:rsidRDefault="00F4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8F1" w:rsidRDefault="00F418F1">
      <w:r>
        <w:separator/>
      </w:r>
    </w:p>
  </w:footnote>
  <w:footnote w:type="continuationSeparator" w:id="0">
    <w:p w:rsidR="00F418F1" w:rsidRDefault="00F41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4CC" w:rsidRDefault="002004CC" w:rsidP="00DB5A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004CC" w:rsidRDefault="002004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3A" w:rsidRDefault="00DB5A3A" w:rsidP="00930D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A388F">
      <w:rPr>
        <w:rStyle w:val="a8"/>
        <w:noProof/>
      </w:rPr>
      <w:t>1</w:t>
    </w:r>
    <w:r>
      <w:rPr>
        <w:rStyle w:val="a8"/>
      </w:rPr>
      <w:fldChar w:fldCharType="end"/>
    </w:r>
  </w:p>
  <w:p w:rsidR="00DB5A3A" w:rsidRDefault="00DB5A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07EF"/>
    <w:multiLevelType w:val="hybridMultilevel"/>
    <w:tmpl w:val="159A042E"/>
    <w:lvl w:ilvl="0" w:tplc="93F83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28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2A1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0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E2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E655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147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2C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6CB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05F3F"/>
    <w:multiLevelType w:val="singleLevel"/>
    <w:tmpl w:val="00589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061E52"/>
    <w:multiLevelType w:val="hybridMultilevel"/>
    <w:tmpl w:val="6FC8C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B42D1"/>
    <w:multiLevelType w:val="singleLevel"/>
    <w:tmpl w:val="3C200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E3E0835"/>
    <w:multiLevelType w:val="hybridMultilevel"/>
    <w:tmpl w:val="267A7A9E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E7208"/>
    <w:multiLevelType w:val="singleLevel"/>
    <w:tmpl w:val="E91C798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9411459"/>
    <w:multiLevelType w:val="hybridMultilevel"/>
    <w:tmpl w:val="82C08F58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A1A4D"/>
    <w:multiLevelType w:val="hybridMultilevel"/>
    <w:tmpl w:val="471422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3608D8"/>
    <w:multiLevelType w:val="hybridMultilevel"/>
    <w:tmpl w:val="EA1CE350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806AF"/>
    <w:multiLevelType w:val="singleLevel"/>
    <w:tmpl w:val="37120C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3F4218D"/>
    <w:multiLevelType w:val="hybridMultilevel"/>
    <w:tmpl w:val="D1649B6A"/>
    <w:lvl w:ilvl="0" w:tplc="172C5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44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E0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07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68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67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89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48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CB77B5"/>
    <w:multiLevelType w:val="hybridMultilevel"/>
    <w:tmpl w:val="1B46B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431A38"/>
    <w:multiLevelType w:val="singleLevel"/>
    <w:tmpl w:val="F2EE2E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75529DA"/>
    <w:multiLevelType w:val="hybridMultilevel"/>
    <w:tmpl w:val="C70EFF66"/>
    <w:lvl w:ilvl="0" w:tplc="149C0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C48D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40B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E3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88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E02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AB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2F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20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930DA4"/>
    <w:multiLevelType w:val="singleLevel"/>
    <w:tmpl w:val="68A60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6AF1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89A18A2"/>
    <w:multiLevelType w:val="hybridMultilevel"/>
    <w:tmpl w:val="F8DE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54065F"/>
    <w:multiLevelType w:val="hybridMultilevel"/>
    <w:tmpl w:val="34A64292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751CCD"/>
    <w:multiLevelType w:val="hybridMultilevel"/>
    <w:tmpl w:val="3A900658"/>
    <w:lvl w:ilvl="0" w:tplc="A274EFA2">
      <w:start w:val="1"/>
      <w:numFmt w:val="bullet"/>
      <w:lvlText w:val="•"/>
      <w:lvlJc w:val="left"/>
      <w:pPr>
        <w:tabs>
          <w:tab w:val="num" w:pos="1114"/>
        </w:tabs>
        <w:ind w:left="1114" w:hanging="34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5"/>
  </w:num>
  <w:num w:numId="5">
    <w:abstractNumId w:val="1"/>
  </w:num>
  <w:num w:numId="6">
    <w:abstractNumId w:val="0"/>
  </w:num>
  <w:num w:numId="7">
    <w:abstractNumId w:val="13"/>
  </w:num>
  <w:num w:numId="8">
    <w:abstractNumId w:val="1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8"/>
  </w:num>
  <w:num w:numId="13">
    <w:abstractNumId w:val="7"/>
  </w:num>
  <w:num w:numId="14">
    <w:abstractNumId w:val="3"/>
    <w:lvlOverride w:ilvl="0">
      <w:startOverride w:val="1"/>
    </w:lvlOverride>
  </w:num>
  <w:num w:numId="15">
    <w:abstractNumId w:val="5"/>
  </w:num>
  <w:num w:numId="16">
    <w:abstractNumId w:val="17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E0"/>
    <w:rsid w:val="00005ECF"/>
    <w:rsid w:val="00006002"/>
    <w:rsid w:val="00006653"/>
    <w:rsid w:val="000105A7"/>
    <w:rsid w:val="00010CB6"/>
    <w:rsid w:val="000148C4"/>
    <w:rsid w:val="0001597E"/>
    <w:rsid w:val="00020120"/>
    <w:rsid w:val="00023B4A"/>
    <w:rsid w:val="0002403C"/>
    <w:rsid w:val="000254D3"/>
    <w:rsid w:val="000307DE"/>
    <w:rsid w:val="00033CD8"/>
    <w:rsid w:val="00035C9F"/>
    <w:rsid w:val="000365D5"/>
    <w:rsid w:val="00036A06"/>
    <w:rsid w:val="00044A4A"/>
    <w:rsid w:val="00044E51"/>
    <w:rsid w:val="0004619E"/>
    <w:rsid w:val="0005198A"/>
    <w:rsid w:val="00053B69"/>
    <w:rsid w:val="00054DEA"/>
    <w:rsid w:val="00054F14"/>
    <w:rsid w:val="0006009B"/>
    <w:rsid w:val="00062493"/>
    <w:rsid w:val="00067E39"/>
    <w:rsid w:val="000711D4"/>
    <w:rsid w:val="00071C14"/>
    <w:rsid w:val="00073349"/>
    <w:rsid w:val="00073364"/>
    <w:rsid w:val="00080746"/>
    <w:rsid w:val="00083445"/>
    <w:rsid w:val="00085F20"/>
    <w:rsid w:val="00086653"/>
    <w:rsid w:val="000931F7"/>
    <w:rsid w:val="000968CF"/>
    <w:rsid w:val="000A2CB1"/>
    <w:rsid w:val="000A4E51"/>
    <w:rsid w:val="000A7517"/>
    <w:rsid w:val="000B5C07"/>
    <w:rsid w:val="000B6652"/>
    <w:rsid w:val="000B74A1"/>
    <w:rsid w:val="000C51FA"/>
    <w:rsid w:val="000C663C"/>
    <w:rsid w:val="000C72C7"/>
    <w:rsid w:val="000D2653"/>
    <w:rsid w:val="000D3EBE"/>
    <w:rsid w:val="000D7875"/>
    <w:rsid w:val="000E2C83"/>
    <w:rsid w:val="000E4ACE"/>
    <w:rsid w:val="000F18F4"/>
    <w:rsid w:val="000F2EFC"/>
    <w:rsid w:val="000F55CE"/>
    <w:rsid w:val="000F5D04"/>
    <w:rsid w:val="000F5E47"/>
    <w:rsid w:val="000F6DF2"/>
    <w:rsid w:val="001004B1"/>
    <w:rsid w:val="00105586"/>
    <w:rsid w:val="00106A81"/>
    <w:rsid w:val="00112BE9"/>
    <w:rsid w:val="00113B1B"/>
    <w:rsid w:val="00113B6E"/>
    <w:rsid w:val="00114EA5"/>
    <w:rsid w:val="00116B5B"/>
    <w:rsid w:val="00120896"/>
    <w:rsid w:val="00130825"/>
    <w:rsid w:val="00130B01"/>
    <w:rsid w:val="001316F9"/>
    <w:rsid w:val="00131DD2"/>
    <w:rsid w:val="00132004"/>
    <w:rsid w:val="00132538"/>
    <w:rsid w:val="00133BAE"/>
    <w:rsid w:val="00136A2E"/>
    <w:rsid w:val="00141333"/>
    <w:rsid w:val="00141E01"/>
    <w:rsid w:val="001470DC"/>
    <w:rsid w:val="001474E0"/>
    <w:rsid w:val="00150165"/>
    <w:rsid w:val="00150483"/>
    <w:rsid w:val="0015091D"/>
    <w:rsid w:val="001535F4"/>
    <w:rsid w:val="00153E9C"/>
    <w:rsid w:val="00154F8C"/>
    <w:rsid w:val="00155B1A"/>
    <w:rsid w:val="00155D7E"/>
    <w:rsid w:val="00161C6E"/>
    <w:rsid w:val="00163D7C"/>
    <w:rsid w:val="00164FEC"/>
    <w:rsid w:val="00165BE1"/>
    <w:rsid w:val="001672D5"/>
    <w:rsid w:val="0017027E"/>
    <w:rsid w:val="0017539E"/>
    <w:rsid w:val="001756DC"/>
    <w:rsid w:val="00176350"/>
    <w:rsid w:val="00180F2A"/>
    <w:rsid w:val="0018113D"/>
    <w:rsid w:val="00181FB7"/>
    <w:rsid w:val="001870C2"/>
    <w:rsid w:val="001907FB"/>
    <w:rsid w:val="00194D70"/>
    <w:rsid w:val="00196149"/>
    <w:rsid w:val="001A218C"/>
    <w:rsid w:val="001A3BA2"/>
    <w:rsid w:val="001A77A5"/>
    <w:rsid w:val="001B0A9E"/>
    <w:rsid w:val="001B23ED"/>
    <w:rsid w:val="001B4B7D"/>
    <w:rsid w:val="001B7791"/>
    <w:rsid w:val="001C0982"/>
    <w:rsid w:val="001C1F8B"/>
    <w:rsid w:val="001C2BE7"/>
    <w:rsid w:val="001D1630"/>
    <w:rsid w:val="001D223D"/>
    <w:rsid w:val="001D3E31"/>
    <w:rsid w:val="001D4E56"/>
    <w:rsid w:val="001D51D1"/>
    <w:rsid w:val="001D6E81"/>
    <w:rsid w:val="001E14A9"/>
    <w:rsid w:val="001F24A7"/>
    <w:rsid w:val="001F3AFE"/>
    <w:rsid w:val="001F3C39"/>
    <w:rsid w:val="001F62C1"/>
    <w:rsid w:val="002004CC"/>
    <w:rsid w:val="00201F87"/>
    <w:rsid w:val="002025E7"/>
    <w:rsid w:val="00204F77"/>
    <w:rsid w:val="00211046"/>
    <w:rsid w:val="00211320"/>
    <w:rsid w:val="00214BC4"/>
    <w:rsid w:val="00221458"/>
    <w:rsid w:val="00222F78"/>
    <w:rsid w:val="00223A89"/>
    <w:rsid w:val="002309CD"/>
    <w:rsid w:val="00230F90"/>
    <w:rsid w:val="00233671"/>
    <w:rsid w:val="00242805"/>
    <w:rsid w:val="00251A48"/>
    <w:rsid w:val="0026157E"/>
    <w:rsid w:val="0026203D"/>
    <w:rsid w:val="00265256"/>
    <w:rsid w:val="002661F8"/>
    <w:rsid w:val="002673B0"/>
    <w:rsid w:val="0027232F"/>
    <w:rsid w:val="00272630"/>
    <w:rsid w:val="00273728"/>
    <w:rsid w:val="00282A6F"/>
    <w:rsid w:val="00283F46"/>
    <w:rsid w:val="002847A9"/>
    <w:rsid w:val="00286D40"/>
    <w:rsid w:val="00286E6A"/>
    <w:rsid w:val="002920EE"/>
    <w:rsid w:val="00293055"/>
    <w:rsid w:val="002963D4"/>
    <w:rsid w:val="002969CC"/>
    <w:rsid w:val="002A02E5"/>
    <w:rsid w:val="002A3DA7"/>
    <w:rsid w:val="002B1F92"/>
    <w:rsid w:val="002B3555"/>
    <w:rsid w:val="002B5A1E"/>
    <w:rsid w:val="002B73B6"/>
    <w:rsid w:val="002B771D"/>
    <w:rsid w:val="002D4BF6"/>
    <w:rsid w:val="002D50A6"/>
    <w:rsid w:val="002D611B"/>
    <w:rsid w:val="002D72B8"/>
    <w:rsid w:val="002E0468"/>
    <w:rsid w:val="002E11B5"/>
    <w:rsid w:val="002E1A98"/>
    <w:rsid w:val="002E25E1"/>
    <w:rsid w:val="002E5DDA"/>
    <w:rsid w:val="002F2327"/>
    <w:rsid w:val="002F4026"/>
    <w:rsid w:val="002F6AC0"/>
    <w:rsid w:val="002F74A5"/>
    <w:rsid w:val="002F7EB7"/>
    <w:rsid w:val="00304220"/>
    <w:rsid w:val="00310D65"/>
    <w:rsid w:val="00312080"/>
    <w:rsid w:val="003146B9"/>
    <w:rsid w:val="00320082"/>
    <w:rsid w:val="00320C7A"/>
    <w:rsid w:val="0032280E"/>
    <w:rsid w:val="00325B50"/>
    <w:rsid w:val="00330D45"/>
    <w:rsid w:val="00335F65"/>
    <w:rsid w:val="003375D2"/>
    <w:rsid w:val="00337934"/>
    <w:rsid w:val="00340EBF"/>
    <w:rsid w:val="003426B4"/>
    <w:rsid w:val="0034572F"/>
    <w:rsid w:val="0035015A"/>
    <w:rsid w:val="003527AB"/>
    <w:rsid w:val="003565F0"/>
    <w:rsid w:val="003572C3"/>
    <w:rsid w:val="00357ECA"/>
    <w:rsid w:val="0036194A"/>
    <w:rsid w:val="003621B1"/>
    <w:rsid w:val="00375A66"/>
    <w:rsid w:val="0038252B"/>
    <w:rsid w:val="0038767C"/>
    <w:rsid w:val="00391E20"/>
    <w:rsid w:val="00394BF4"/>
    <w:rsid w:val="00396B29"/>
    <w:rsid w:val="003A0B5D"/>
    <w:rsid w:val="003A1B9D"/>
    <w:rsid w:val="003A2BCB"/>
    <w:rsid w:val="003A2DB8"/>
    <w:rsid w:val="003A3FB8"/>
    <w:rsid w:val="003A5B4A"/>
    <w:rsid w:val="003A74E3"/>
    <w:rsid w:val="003B012D"/>
    <w:rsid w:val="003B38FA"/>
    <w:rsid w:val="003B494F"/>
    <w:rsid w:val="003B62A2"/>
    <w:rsid w:val="003B648A"/>
    <w:rsid w:val="003B7FD0"/>
    <w:rsid w:val="003C0122"/>
    <w:rsid w:val="003C2260"/>
    <w:rsid w:val="003C6528"/>
    <w:rsid w:val="003C7F9C"/>
    <w:rsid w:val="003D2B32"/>
    <w:rsid w:val="003D5FA7"/>
    <w:rsid w:val="003D7F3C"/>
    <w:rsid w:val="003E01FB"/>
    <w:rsid w:val="003E128B"/>
    <w:rsid w:val="003E3AE4"/>
    <w:rsid w:val="003F0010"/>
    <w:rsid w:val="003F085D"/>
    <w:rsid w:val="003F0C0C"/>
    <w:rsid w:val="003F35DF"/>
    <w:rsid w:val="003F3839"/>
    <w:rsid w:val="003F550E"/>
    <w:rsid w:val="004057E0"/>
    <w:rsid w:val="00407F87"/>
    <w:rsid w:val="00411088"/>
    <w:rsid w:val="0041555C"/>
    <w:rsid w:val="0042230C"/>
    <w:rsid w:val="00423B0A"/>
    <w:rsid w:val="00426A6E"/>
    <w:rsid w:val="0043058E"/>
    <w:rsid w:val="00446ECD"/>
    <w:rsid w:val="00456011"/>
    <w:rsid w:val="004570EB"/>
    <w:rsid w:val="00457E1F"/>
    <w:rsid w:val="0046493B"/>
    <w:rsid w:val="00466D84"/>
    <w:rsid w:val="00471D0E"/>
    <w:rsid w:val="00475101"/>
    <w:rsid w:val="0047604B"/>
    <w:rsid w:val="00477DFE"/>
    <w:rsid w:val="00477E46"/>
    <w:rsid w:val="00481A0C"/>
    <w:rsid w:val="00483059"/>
    <w:rsid w:val="00487E13"/>
    <w:rsid w:val="0049015F"/>
    <w:rsid w:val="00492200"/>
    <w:rsid w:val="004966B4"/>
    <w:rsid w:val="004975A3"/>
    <w:rsid w:val="00497835"/>
    <w:rsid w:val="00497AD4"/>
    <w:rsid w:val="004A3232"/>
    <w:rsid w:val="004A6FD7"/>
    <w:rsid w:val="004A7864"/>
    <w:rsid w:val="004B29F7"/>
    <w:rsid w:val="004B3983"/>
    <w:rsid w:val="004C06AB"/>
    <w:rsid w:val="004C1865"/>
    <w:rsid w:val="004C507F"/>
    <w:rsid w:val="004C7243"/>
    <w:rsid w:val="004D2862"/>
    <w:rsid w:val="004D6F06"/>
    <w:rsid w:val="004E5172"/>
    <w:rsid w:val="004F17E0"/>
    <w:rsid w:val="004F23C8"/>
    <w:rsid w:val="004F26E4"/>
    <w:rsid w:val="004F4CD4"/>
    <w:rsid w:val="004F6356"/>
    <w:rsid w:val="004F7F96"/>
    <w:rsid w:val="0050009C"/>
    <w:rsid w:val="005015BC"/>
    <w:rsid w:val="00504B3A"/>
    <w:rsid w:val="00504BAE"/>
    <w:rsid w:val="00505E29"/>
    <w:rsid w:val="00506018"/>
    <w:rsid w:val="00516B70"/>
    <w:rsid w:val="005175A2"/>
    <w:rsid w:val="00522630"/>
    <w:rsid w:val="00526731"/>
    <w:rsid w:val="00526E2F"/>
    <w:rsid w:val="00527AD2"/>
    <w:rsid w:val="00530432"/>
    <w:rsid w:val="00530C77"/>
    <w:rsid w:val="00530E9E"/>
    <w:rsid w:val="00532054"/>
    <w:rsid w:val="00533FCC"/>
    <w:rsid w:val="00545558"/>
    <w:rsid w:val="005503B1"/>
    <w:rsid w:val="0056065D"/>
    <w:rsid w:val="005648CE"/>
    <w:rsid w:val="005653ED"/>
    <w:rsid w:val="005673AA"/>
    <w:rsid w:val="0057353F"/>
    <w:rsid w:val="005745A1"/>
    <w:rsid w:val="00580E49"/>
    <w:rsid w:val="005859F5"/>
    <w:rsid w:val="005860CE"/>
    <w:rsid w:val="00586D4E"/>
    <w:rsid w:val="0059207B"/>
    <w:rsid w:val="0059409A"/>
    <w:rsid w:val="00595183"/>
    <w:rsid w:val="00595BB6"/>
    <w:rsid w:val="005A18BC"/>
    <w:rsid w:val="005A5029"/>
    <w:rsid w:val="005A674B"/>
    <w:rsid w:val="005A7362"/>
    <w:rsid w:val="005A7AE8"/>
    <w:rsid w:val="005A7C98"/>
    <w:rsid w:val="005B30C6"/>
    <w:rsid w:val="005B3252"/>
    <w:rsid w:val="005B39F7"/>
    <w:rsid w:val="005C06E1"/>
    <w:rsid w:val="005C3BF4"/>
    <w:rsid w:val="005C63B5"/>
    <w:rsid w:val="005C7005"/>
    <w:rsid w:val="005D4500"/>
    <w:rsid w:val="005E269F"/>
    <w:rsid w:val="005E2B23"/>
    <w:rsid w:val="005E3E37"/>
    <w:rsid w:val="005F05DE"/>
    <w:rsid w:val="005F0A45"/>
    <w:rsid w:val="005F0EC3"/>
    <w:rsid w:val="005F5D47"/>
    <w:rsid w:val="005F7E0B"/>
    <w:rsid w:val="0060170C"/>
    <w:rsid w:val="006027C0"/>
    <w:rsid w:val="00606C18"/>
    <w:rsid w:val="00613E70"/>
    <w:rsid w:val="006149E5"/>
    <w:rsid w:val="00621A7C"/>
    <w:rsid w:val="0062683A"/>
    <w:rsid w:val="00632C86"/>
    <w:rsid w:val="00635E56"/>
    <w:rsid w:val="006378CE"/>
    <w:rsid w:val="00642E34"/>
    <w:rsid w:val="00643C30"/>
    <w:rsid w:val="00647BD1"/>
    <w:rsid w:val="006548E5"/>
    <w:rsid w:val="00654A3E"/>
    <w:rsid w:val="006604ED"/>
    <w:rsid w:val="00660BDA"/>
    <w:rsid w:val="00661DAC"/>
    <w:rsid w:val="00662BA0"/>
    <w:rsid w:val="00663BAE"/>
    <w:rsid w:val="006643CC"/>
    <w:rsid w:val="00670195"/>
    <w:rsid w:val="0067063F"/>
    <w:rsid w:val="00671DD2"/>
    <w:rsid w:val="00674500"/>
    <w:rsid w:val="00674559"/>
    <w:rsid w:val="00680144"/>
    <w:rsid w:val="006819DA"/>
    <w:rsid w:val="0069790C"/>
    <w:rsid w:val="006A44D1"/>
    <w:rsid w:val="006A6A86"/>
    <w:rsid w:val="006A70D1"/>
    <w:rsid w:val="006B0624"/>
    <w:rsid w:val="006B0B27"/>
    <w:rsid w:val="006B0FE9"/>
    <w:rsid w:val="006B1D53"/>
    <w:rsid w:val="006B2C85"/>
    <w:rsid w:val="006B46E7"/>
    <w:rsid w:val="006B48B6"/>
    <w:rsid w:val="006B6953"/>
    <w:rsid w:val="006C07C9"/>
    <w:rsid w:val="006C1F69"/>
    <w:rsid w:val="006C4F37"/>
    <w:rsid w:val="006C59EE"/>
    <w:rsid w:val="006C7A9D"/>
    <w:rsid w:val="006D2E7C"/>
    <w:rsid w:val="006D3BAD"/>
    <w:rsid w:val="006D4815"/>
    <w:rsid w:val="006E19B5"/>
    <w:rsid w:val="006E2580"/>
    <w:rsid w:val="006E2F2D"/>
    <w:rsid w:val="006E3A65"/>
    <w:rsid w:val="006F0FA6"/>
    <w:rsid w:val="006F17FF"/>
    <w:rsid w:val="006F25D0"/>
    <w:rsid w:val="00700496"/>
    <w:rsid w:val="00700CA6"/>
    <w:rsid w:val="00701619"/>
    <w:rsid w:val="00701EC6"/>
    <w:rsid w:val="007038F0"/>
    <w:rsid w:val="00703E01"/>
    <w:rsid w:val="00705F61"/>
    <w:rsid w:val="00707356"/>
    <w:rsid w:val="00707804"/>
    <w:rsid w:val="00710166"/>
    <w:rsid w:val="00711B7F"/>
    <w:rsid w:val="007209CE"/>
    <w:rsid w:val="00723514"/>
    <w:rsid w:val="00730042"/>
    <w:rsid w:val="007339DC"/>
    <w:rsid w:val="00747344"/>
    <w:rsid w:val="007546DE"/>
    <w:rsid w:val="007567EE"/>
    <w:rsid w:val="00762D7E"/>
    <w:rsid w:val="0076488C"/>
    <w:rsid w:val="007657A5"/>
    <w:rsid w:val="00765A05"/>
    <w:rsid w:val="0077152B"/>
    <w:rsid w:val="007717C4"/>
    <w:rsid w:val="00771DF4"/>
    <w:rsid w:val="00780E30"/>
    <w:rsid w:val="00784D97"/>
    <w:rsid w:val="00790290"/>
    <w:rsid w:val="00790DC2"/>
    <w:rsid w:val="00791C18"/>
    <w:rsid w:val="00792AC5"/>
    <w:rsid w:val="007936AB"/>
    <w:rsid w:val="00794DD5"/>
    <w:rsid w:val="007969C6"/>
    <w:rsid w:val="007A4606"/>
    <w:rsid w:val="007A5AC9"/>
    <w:rsid w:val="007A5E1C"/>
    <w:rsid w:val="007A6039"/>
    <w:rsid w:val="007A74EB"/>
    <w:rsid w:val="007B1A54"/>
    <w:rsid w:val="007B5CF1"/>
    <w:rsid w:val="007C2A54"/>
    <w:rsid w:val="007C2BE7"/>
    <w:rsid w:val="007C5A3F"/>
    <w:rsid w:val="007C6AFA"/>
    <w:rsid w:val="007D77E8"/>
    <w:rsid w:val="007E5E42"/>
    <w:rsid w:val="007E6E0E"/>
    <w:rsid w:val="007F2AA0"/>
    <w:rsid w:val="007F4DF7"/>
    <w:rsid w:val="007F5F15"/>
    <w:rsid w:val="007F749F"/>
    <w:rsid w:val="00810CD7"/>
    <w:rsid w:val="00810D66"/>
    <w:rsid w:val="00811915"/>
    <w:rsid w:val="008140D4"/>
    <w:rsid w:val="00814825"/>
    <w:rsid w:val="0082359D"/>
    <w:rsid w:val="008265CF"/>
    <w:rsid w:val="00832B7D"/>
    <w:rsid w:val="008334B6"/>
    <w:rsid w:val="00841E5D"/>
    <w:rsid w:val="00843E02"/>
    <w:rsid w:val="00845989"/>
    <w:rsid w:val="00852758"/>
    <w:rsid w:val="008537D3"/>
    <w:rsid w:val="008608AA"/>
    <w:rsid w:val="00861644"/>
    <w:rsid w:val="0086620C"/>
    <w:rsid w:val="0087025D"/>
    <w:rsid w:val="00871316"/>
    <w:rsid w:val="00871372"/>
    <w:rsid w:val="008724ED"/>
    <w:rsid w:val="00872D7D"/>
    <w:rsid w:val="00873EDD"/>
    <w:rsid w:val="00875937"/>
    <w:rsid w:val="00875F4B"/>
    <w:rsid w:val="0087746D"/>
    <w:rsid w:val="00877A53"/>
    <w:rsid w:val="00877B12"/>
    <w:rsid w:val="008818D3"/>
    <w:rsid w:val="00881CF5"/>
    <w:rsid w:val="00881EE1"/>
    <w:rsid w:val="008861F3"/>
    <w:rsid w:val="0088723F"/>
    <w:rsid w:val="00887DA2"/>
    <w:rsid w:val="00894AC6"/>
    <w:rsid w:val="008A3199"/>
    <w:rsid w:val="008A388F"/>
    <w:rsid w:val="008A5594"/>
    <w:rsid w:val="008A5683"/>
    <w:rsid w:val="008A583C"/>
    <w:rsid w:val="008B05B2"/>
    <w:rsid w:val="008C14DA"/>
    <w:rsid w:val="008C4452"/>
    <w:rsid w:val="008C5413"/>
    <w:rsid w:val="008D108B"/>
    <w:rsid w:val="008D32D1"/>
    <w:rsid w:val="008E19C9"/>
    <w:rsid w:val="008E42FE"/>
    <w:rsid w:val="008E46AA"/>
    <w:rsid w:val="008F52A8"/>
    <w:rsid w:val="008F6034"/>
    <w:rsid w:val="008F74F3"/>
    <w:rsid w:val="00903678"/>
    <w:rsid w:val="0090592A"/>
    <w:rsid w:val="00907FBC"/>
    <w:rsid w:val="0091363E"/>
    <w:rsid w:val="00913B1E"/>
    <w:rsid w:val="009171A4"/>
    <w:rsid w:val="00922C93"/>
    <w:rsid w:val="00922EB2"/>
    <w:rsid w:val="00923667"/>
    <w:rsid w:val="00923A8B"/>
    <w:rsid w:val="00926456"/>
    <w:rsid w:val="009265D5"/>
    <w:rsid w:val="00927803"/>
    <w:rsid w:val="00930DF9"/>
    <w:rsid w:val="009347C4"/>
    <w:rsid w:val="00937A44"/>
    <w:rsid w:val="00941D98"/>
    <w:rsid w:val="00952A4D"/>
    <w:rsid w:val="00962652"/>
    <w:rsid w:val="00963E86"/>
    <w:rsid w:val="0096520B"/>
    <w:rsid w:val="00972485"/>
    <w:rsid w:val="009745D9"/>
    <w:rsid w:val="00975C13"/>
    <w:rsid w:val="00975CD5"/>
    <w:rsid w:val="00981907"/>
    <w:rsid w:val="0098354C"/>
    <w:rsid w:val="00985A78"/>
    <w:rsid w:val="0099046F"/>
    <w:rsid w:val="00993A09"/>
    <w:rsid w:val="009A761F"/>
    <w:rsid w:val="009A7CDA"/>
    <w:rsid w:val="009B10D6"/>
    <w:rsid w:val="009B2B87"/>
    <w:rsid w:val="009B4548"/>
    <w:rsid w:val="009B6394"/>
    <w:rsid w:val="009B6DC2"/>
    <w:rsid w:val="009B7C74"/>
    <w:rsid w:val="009C26AD"/>
    <w:rsid w:val="009C6018"/>
    <w:rsid w:val="009C6FF8"/>
    <w:rsid w:val="009D11DE"/>
    <w:rsid w:val="009D24BC"/>
    <w:rsid w:val="009D3937"/>
    <w:rsid w:val="009D479C"/>
    <w:rsid w:val="009D79D0"/>
    <w:rsid w:val="009E2F70"/>
    <w:rsid w:val="009E60C6"/>
    <w:rsid w:val="009F1EE3"/>
    <w:rsid w:val="009F20A2"/>
    <w:rsid w:val="009F2D86"/>
    <w:rsid w:val="009F351F"/>
    <w:rsid w:val="009F5787"/>
    <w:rsid w:val="009F6E1E"/>
    <w:rsid w:val="00A0110A"/>
    <w:rsid w:val="00A02F6B"/>
    <w:rsid w:val="00A0380C"/>
    <w:rsid w:val="00A07311"/>
    <w:rsid w:val="00A11E9C"/>
    <w:rsid w:val="00A11FFC"/>
    <w:rsid w:val="00A12188"/>
    <w:rsid w:val="00A141FD"/>
    <w:rsid w:val="00A21291"/>
    <w:rsid w:val="00A21C31"/>
    <w:rsid w:val="00A226B3"/>
    <w:rsid w:val="00A23408"/>
    <w:rsid w:val="00A24350"/>
    <w:rsid w:val="00A301DB"/>
    <w:rsid w:val="00A33638"/>
    <w:rsid w:val="00A3517F"/>
    <w:rsid w:val="00A353E4"/>
    <w:rsid w:val="00A35987"/>
    <w:rsid w:val="00A37BFC"/>
    <w:rsid w:val="00A42D82"/>
    <w:rsid w:val="00A440FF"/>
    <w:rsid w:val="00A47D3A"/>
    <w:rsid w:val="00A47F26"/>
    <w:rsid w:val="00A52CF8"/>
    <w:rsid w:val="00A543AB"/>
    <w:rsid w:val="00A5544B"/>
    <w:rsid w:val="00A557CA"/>
    <w:rsid w:val="00A62FCE"/>
    <w:rsid w:val="00A63DA8"/>
    <w:rsid w:val="00A70AAE"/>
    <w:rsid w:val="00A72EA8"/>
    <w:rsid w:val="00A734BD"/>
    <w:rsid w:val="00A7514A"/>
    <w:rsid w:val="00A75486"/>
    <w:rsid w:val="00A90474"/>
    <w:rsid w:val="00A948F7"/>
    <w:rsid w:val="00A95913"/>
    <w:rsid w:val="00A97270"/>
    <w:rsid w:val="00AA1CAE"/>
    <w:rsid w:val="00AA41CA"/>
    <w:rsid w:val="00AA5059"/>
    <w:rsid w:val="00AA5B71"/>
    <w:rsid w:val="00AA5E47"/>
    <w:rsid w:val="00AB7A84"/>
    <w:rsid w:val="00AC5BBC"/>
    <w:rsid w:val="00AC5C3C"/>
    <w:rsid w:val="00AC5F49"/>
    <w:rsid w:val="00AC693D"/>
    <w:rsid w:val="00AD3067"/>
    <w:rsid w:val="00AD30D7"/>
    <w:rsid w:val="00AE7235"/>
    <w:rsid w:val="00AF0F41"/>
    <w:rsid w:val="00AF1189"/>
    <w:rsid w:val="00AF2016"/>
    <w:rsid w:val="00AF2573"/>
    <w:rsid w:val="00AF7D44"/>
    <w:rsid w:val="00B01707"/>
    <w:rsid w:val="00B02AF1"/>
    <w:rsid w:val="00B03BEA"/>
    <w:rsid w:val="00B0678C"/>
    <w:rsid w:val="00B0777E"/>
    <w:rsid w:val="00B07ED6"/>
    <w:rsid w:val="00B1220C"/>
    <w:rsid w:val="00B14956"/>
    <w:rsid w:val="00B16115"/>
    <w:rsid w:val="00B16CCA"/>
    <w:rsid w:val="00B20222"/>
    <w:rsid w:val="00B2536A"/>
    <w:rsid w:val="00B31C28"/>
    <w:rsid w:val="00B32E4F"/>
    <w:rsid w:val="00B3357B"/>
    <w:rsid w:val="00B361F1"/>
    <w:rsid w:val="00B37175"/>
    <w:rsid w:val="00B37518"/>
    <w:rsid w:val="00B37F73"/>
    <w:rsid w:val="00B426AF"/>
    <w:rsid w:val="00B430C4"/>
    <w:rsid w:val="00B44529"/>
    <w:rsid w:val="00B46F89"/>
    <w:rsid w:val="00B54793"/>
    <w:rsid w:val="00B62081"/>
    <w:rsid w:val="00B726EF"/>
    <w:rsid w:val="00B81D13"/>
    <w:rsid w:val="00B84605"/>
    <w:rsid w:val="00B920A6"/>
    <w:rsid w:val="00B964F2"/>
    <w:rsid w:val="00BA4959"/>
    <w:rsid w:val="00BA5523"/>
    <w:rsid w:val="00BB09E3"/>
    <w:rsid w:val="00BB0BAD"/>
    <w:rsid w:val="00BB31EA"/>
    <w:rsid w:val="00BC7074"/>
    <w:rsid w:val="00BC70B9"/>
    <w:rsid w:val="00BD16A7"/>
    <w:rsid w:val="00BD286C"/>
    <w:rsid w:val="00BD3045"/>
    <w:rsid w:val="00BD426C"/>
    <w:rsid w:val="00BD7049"/>
    <w:rsid w:val="00BE08B8"/>
    <w:rsid w:val="00BE0C8A"/>
    <w:rsid w:val="00BE4436"/>
    <w:rsid w:val="00BE7DC1"/>
    <w:rsid w:val="00BF4080"/>
    <w:rsid w:val="00BF635E"/>
    <w:rsid w:val="00BF6594"/>
    <w:rsid w:val="00BF7AF4"/>
    <w:rsid w:val="00BF7D33"/>
    <w:rsid w:val="00C01FD1"/>
    <w:rsid w:val="00C03DCB"/>
    <w:rsid w:val="00C0797F"/>
    <w:rsid w:val="00C1266A"/>
    <w:rsid w:val="00C1453A"/>
    <w:rsid w:val="00C24FF5"/>
    <w:rsid w:val="00C30617"/>
    <w:rsid w:val="00C442B1"/>
    <w:rsid w:val="00C45546"/>
    <w:rsid w:val="00C46800"/>
    <w:rsid w:val="00C47BC3"/>
    <w:rsid w:val="00C51DD0"/>
    <w:rsid w:val="00C576F7"/>
    <w:rsid w:val="00C630A2"/>
    <w:rsid w:val="00C66A63"/>
    <w:rsid w:val="00C70881"/>
    <w:rsid w:val="00C72523"/>
    <w:rsid w:val="00C74417"/>
    <w:rsid w:val="00C834A0"/>
    <w:rsid w:val="00C848FF"/>
    <w:rsid w:val="00C85D25"/>
    <w:rsid w:val="00C922E4"/>
    <w:rsid w:val="00C9349A"/>
    <w:rsid w:val="00C95EE8"/>
    <w:rsid w:val="00C9696F"/>
    <w:rsid w:val="00C97783"/>
    <w:rsid w:val="00C979AB"/>
    <w:rsid w:val="00CA05EF"/>
    <w:rsid w:val="00CA4B2C"/>
    <w:rsid w:val="00CA698E"/>
    <w:rsid w:val="00CC1BE3"/>
    <w:rsid w:val="00CC669A"/>
    <w:rsid w:val="00CD23BA"/>
    <w:rsid w:val="00CD4ED6"/>
    <w:rsid w:val="00CD63EE"/>
    <w:rsid w:val="00CD7074"/>
    <w:rsid w:val="00CD79D9"/>
    <w:rsid w:val="00CE28F7"/>
    <w:rsid w:val="00CE5276"/>
    <w:rsid w:val="00CE5582"/>
    <w:rsid w:val="00CE5FFA"/>
    <w:rsid w:val="00CE6D0A"/>
    <w:rsid w:val="00CF1955"/>
    <w:rsid w:val="00D06C41"/>
    <w:rsid w:val="00D07126"/>
    <w:rsid w:val="00D16558"/>
    <w:rsid w:val="00D172C7"/>
    <w:rsid w:val="00D311A2"/>
    <w:rsid w:val="00D31325"/>
    <w:rsid w:val="00D346BA"/>
    <w:rsid w:val="00D3759A"/>
    <w:rsid w:val="00D40D7A"/>
    <w:rsid w:val="00D45DF2"/>
    <w:rsid w:val="00D52B94"/>
    <w:rsid w:val="00D56D3B"/>
    <w:rsid w:val="00D57C16"/>
    <w:rsid w:val="00D61099"/>
    <w:rsid w:val="00D620D8"/>
    <w:rsid w:val="00D63259"/>
    <w:rsid w:val="00D64FAA"/>
    <w:rsid w:val="00D65A47"/>
    <w:rsid w:val="00D72F1A"/>
    <w:rsid w:val="00D7754D"/>
    <w:rsid w:val="00D8023E"/>
    <w:rsid w:val="00D816A6"/>
    <w:rsid w:val="00D818D6"/>
    <w:rsid w:val="00D8463B"/>
    <w:rsid w:val="00D86245"/>
    <w:rsid w:val="00D863F7"/>
    <w:rsid w:val="00DA407F"/>
    <w:rsid w:val="00DA42ED"/>
    <w:rsid w:val="00DA4762"/>
    <w:rsid w:val="00DA5328"/>
    <w:rsid w:val="00DB2415"/>
    <w:rsid w:val="00DB2F65"/>
    <w:rsid w:val="00DB4B4A"/>
    <w:rsid w:val="00DB5A3A"/>
    <w:rsid w:val="00DB79D5"/>
    <w:rsid w:val="00DC0FC8"/>
    <w:rsid w:val="00DC4606"/>
    <w:rsid w:val="00DC4B83"/>
    <w:rsid w:val="00DD401F"/>
    <w:rsid w:val="00DD4C60"/>
    <w:rsid w:val="00DD5AF3"/>
    <w:rsid w:val="00DD60CE"/>
    <w:rsid w:val="00DE4415"/>
    <w:rsid w:val="00DE6236"/>
    <w:rsid w:val="00DE6E79"/>
    <w:rsid w:val="00DF1740"/>
    <w:rsid w:val="00DF3098"/>
    <w:rsid w:val="00E05932"/>
    <w:rsid w:val="00E13041"/>
    <w:rsid w:val="00E13102"/>
    <w:rsid w:val="00E14E9D"/>
    <w:rsid w:val="00E209FD"/>
    <w:rsid w:val="00E22C00"/>
    <w:rsid w:val="00E23EA4"/>
    <w:rsid w:val="00E26ED7"/>
    <w:rsid w:val="00E30024"/>
    <w:rsid w:val="00E3287C"/>
    <w:rsid w:val="00E3365D"/>
    <w:rsid w:val="00E3382D"/>
    <w:rsid w:val="00E346E8"/>
    <w:rsid w:val="00E36E63"/>
    <w:rsid w:val="00E43D3F"/>
    <w:rsid w:val="00E45595"/>
    <w:rsid w:val="00E4723F"/>
    <w:rsid w:val="00E47EB0"/>
    <w:rsid w:val="00E547C4"/>
    <w:rsid w:val="00E56A64"/>
    <w:rsid w:val="00E57B3F"/>
    <w:rsid w:val="00E64742"/>
    <w:rsid w:val="00E64928"/>
    <w:rsid w:val="00E64DDC"/>
    <w:rsid w:val="00E6780A"/>
    <w:rsid w:val="00E73DDF"/>
    <w:rsid w:val="00E76C63"/>
    <w:rsid w:val="00E804D3"/>
    <w:rsid w:val="00E80E82"/>
    <w:rsid w:val="00E82562"/>
    <w:rsid w:val="00E82F75"/>
    <w:rsid w:val="00E85F4D"/>
    <w:rsid w:val="00E86698"/>
    <w:rsid w:val="00E913AF"/>
    <w:rsid w:val="00E91EAB"/>
    <w:rsid w:val="00E9359F"/>
    <w:rsid w:val="00E95669"/>
    <w:rsid w:val="00E95A5C"/>
    <w:rsid w:val="00EA562E"/>
    <w:rsid w:val="00EA730F"/>
    <w:rsid w:val="00EB1DC1"/>
    <w:rsid w:val="00EB4DBD"/>
    <w:rsid w:val="00EB6C0E"/>
    <w:rsid w:val="00EB7E5D"/>
    <w:rsid w:val="00EC44BF"/>
    <w:rsid w:val="00ED584A"/>
    <w:rsid w:val="00EE276D"/>
    <w:rsid w:val="00EE4F20"/>
    <w:rsid w:val="00EE5BC3"/>
    <w:rsid w:val="00F06960"/>
    <w:rsid w:val="00F12C8A"/>
    <w:rsid w:val="00F23F98"/>
    <w:rsid w:val="00F268CB"/>
    <w:rsid w:val="00F31182"/>
    <w:rsid w:val="00F33CD8"/>
    <w:rsid w:val="00F3609B"/>
    <w:rsid w:val="00F40E03"/>
    <w:rsid w:val="00F418F1"/>
    <w:rsid w:val="00F41BE7"/>
    <w:rsid w:val="00F444E7"/>
    <w:rsid w:val="00F44E9D"/>
    <w:rsid w:val="00F523D5"/>
    <w:rsid w:val="00F5366C"/>
    <w:rsid w:val="00F60577"/>
    <w:rsid w:val="00F60EAE"/>
    <w:rsid w:val="00F625A2"/>
    <w:rsid w:val="00F70305"/>
    <w:rsid w:val="00F72312"/>
    <w:rsid w:val="00F75C52"/>
    <w:rsid w:val="00F83312"/>
    <w:rsid w:val="00F87432"/>
    <w:rsid w:val="00F95014"/>
    <w:rsid w:val="00F9554A"/>
    <w:rsid w:val="00FA480D"/>
    <w:rsid w:val="00FA4C42"/>
    <w:rsid w:val="00FA685A"/>
    <w:rsid w:val="00FA6C05"/>
    <w:rsid w:val="00FA6CE3"/>
    <w:rsid w:val="00FB03C3"/>
    <w:rsid w:val="00FB1756"/>
    <w:rsid w:val="00FB5AA6"/>
    <w:rsid w:val="00FB5FE6"/>
    <w:rsid w:val="00FC081E"/>
    <w:rsid w:val="00FC21A3"/>
    <w:rsid w:val="00FC3B06"/>
    <w:rsid w:val="00FC3B1A"/>
    <w:rsid w:val="00FC4698"/>
    <w:rsid w:val="00FD1643"/>
    <w:rsid w:val="00FD26E7"/>
    <w:rsid w:val="00FE05BF"/>
    <w:rsid w:val="00FE7D96"/>
    <w:rsid w:val="00FF217D"/>
    <w:rsid w:val="00FF26EE"/>
    <w:rsid w:val="00FF4638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DDDB8A-67EE-4599-A5E9-666F0BA8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spacing w:line="360" w:lineRule="auto"/>
      <w:ind w:firstLine="72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ab">
    <w:name w:val="Hyperlink"/>
    <w:rsid w:val="00B32E4F"/>
    <w:rPr>
      <w:color w:val="0000FF"/>
      <w:u w:val="single"/>
    </w:rPr>
  </w:style>
  <w:style w:type="character" w:customStyle="1" w:styleId="a7">
    <w:name w:val="Верхний колонтитул Знак"/>
    <w:link w:val="a6"/>
    <w:rsid w:val="00710166"/>
    <w:rPr>
      <w:sz w:val="28"/>
    </w:rPr>
  </w:style>
  <w:style w:type="paragraph" w:styleId="ac">
    <w:name w:val="Balloon Text"/>
    <w:basedOn w:val="a"/>
    <w:link w:val="ad"/>
    <w:rsid w:val="00E647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64742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a"/>
    <w:uiPriority w:val="39"/>
    <w:rsid w:val="008140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/>
  <LinksUpToDate>false</LinksUpToDate>
  <CharactersWithSpaces>12096</CharactersWithSpaces>
  <SharedDoc>false</SharedDoc>
  <HLinks>
    <vt:vector size="18" baseType="variant">
      <vt:variant>
        <vt:i4>1179659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YANDEX_22</vt:lpwstr>
      </vt:variant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YANDEX_17</vt:lpwstr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игорь</dc:creator>
  <cp:lastModifiedBy>Сташ Насып Басам</cp:lastModifiedBy>
  <cp:revision>2</cp:revision>
  <cp:lastPrinted>2021-04-19T08:41:00Z</cp:lastPrinted>
  <dcterms:created xsi:type="dcterms:W3CDTF">2021-05-28T06:09:00Z</dcterms:created>
  <dcterms:modified xsi:type="dcterms:W3CDTF">2021-05-28T06:09:00Z</dcterms:modified>
</cp:coreProperties>
</file>